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9D" w:rsidRPr="007D172A" w:rsidRDefault="0079469D" w:rsidP="009C71E9">
      <w:pPr>
        <w:spacing w:after="0"/>
        <w:rPr>
          <w:rFonts w:ascii="Times New Roman" w:hAnsi="Times New Roman" w:cs="Times New Roman"/>
        </w:rPr>
      </w:pPr>
    </w:p>
    <w:p w:rsidR="007D172A" w:rsidRDefault="007D172A" w:rsidP="009C71E9">
      <w:pPr>
        <w:spacing w:after="0"/>
        <w:ind w:left="2160" w:hanging="2160"/>
        <w:jc w:val="center"/>
        <w:rPr>
          <w:rFonts w:ascii="Times New Roman" w:hAnsi="Times New Roman" w:cs="Times New Roman"/>
          <w:b/>
          <w:sz w:val="24"/>
          <w:szCs w:val="24"/>
        </w:rPr>
      </w:pPr>
    </w:p>
    <w:p w:rsidR="009C71E9" w:rsidRDefault="009C71E9" w:rsidP="009C71E9">
      <w:pPr>
        <w:spacing w:after="0"/>
        <w:ind w:left="2880" w:hanging="2880"/>
        <w:jc w:val="both"/>
        <w:outlineLvl w:val="0"/>
        <w:rPr>
          <w:rFonts w:ascii="Times New Roman" w:hAnsi="Times New Roman" w:cs="Times New Roman"/>
          <w:b/>
          <w:sz w:val="24"/>
          <w:szCs w:val="24"/>
        </w:rPr>
      </w:pPr>
    </w:p>
    <w:p w:rsidR="0008733F" w:rsidRDefault="0008733F" w:rsidP="009C71E9">
      <w:pPr>
        <w:spacing w:after="0"/>
        <w:ind w:left="2880" w:hanging="2880"/>
        <w:jc w:val="both"/>
        <w:outlineLvl w:val="0"/>
        <w:rPr>
          <w:rFonts w:ascii="Arial" w:hAnsi="Arial" w:cs="Arial"/>
          <w:b/>
          <w:sz w:val="24"/>
          <w:szCs w:val="24"/>
        </w:rPr>
      </w:pPr>
    </w:p>
    <w:p w:rsidR="007D172A" w:rsidRPr="008960A5" w:rsidRDefault="007D172A" w:rsidP="00941F8B">
      <w:pPr>
        <w:spacing w:after="0"/>
        <w:ind w:left="2880" w:hanging="2880"/>
        <w:outlineLvl w:val="0"/>
        <w:rPr>
          <w:rFonts w:ascii="Arial" w:hAnsi="Arial" w:cs="Arial"/>
          <w:sz w:val="24"/>
          <w:szCs w:val="24"/>
        </w:rPr>
      </w:pPr>
      <w:r w:rsidRPr="008960A5">
        <w:rPr>
          <w:rFonts w:ascii="Arial" w:hAnsi="Arial" w:cs="Arial"/>
          <w:b/>
          <w:sz w:val="24"/>
          <w:szCs w:val="24"/>
        </w:rPr>
        <w:t>PROJECT:</w:t>
      </w:r>
      <w:r w:rsidRPr="008960A5">
        <w:rPr>
          <w:rFonts w:ascii="Arial" w:hAnsi="Arial" w:cs="Arial"/>
          <w:sz w:val="24"/>
          <w:szCs w:val="24"/>
        </w:rPr>
        <w:tab/>
      </w:r>
      <w:r w:rsidR="00FD4C1B">
        <w:rPr>
          <w:rFonts w:ascii="Arial" w:hAnsi="Arial" w:cs="Arial"/>
          <w:sz w:val="24"/>
          <w:szCs w:val="24"/>
        </w:rPr>
        <w:t>External Storage Lockers, MA180033</w:t>
      </w:r>
    </w:p>
    <w:p w:rsidR="009C71E9" w:rsidRPr="008960A5" w:rsidRDefault="0008127F" w:rsidP="0008127F">
      <w:pPr>
        <w:tabs>
          <w:tab w:val="left" w:pos="6780"/>
        </w:tabs>
        <w:spacing w:after="0"/>
        <w:ind w:left="2880" w:hanging="2880"/>
        <w:jc w:val="both"/>
        <w:rPr>
          <w:rFonts w:ascii="Arial" w:hAnsi="Arial" w:cs="Arial"/>
          <w:b/>
          <w:i/>
          <w:sz w:val="24"/>
          <w:szCs w:val="24"/>
        </w:rPr>
      </w:pPr>
      <w:r w:rsidRPr="008960A5">
        <w:rPr>
          <w:rFonts w:ascii="Arial" w:hAnsi="Arial" w:cs="Arial"/>
          <w:b/>
          <w:i/>
          <w:sz w:val="24"/>
          <w:szCs w:val="24"/>
        </w:rPr>
        <w:tab/>
      </w:r>
      <w:r w:rsidRPr="008960A5">
        <w:rPr>
          <w:rFonts w:ascii="Arial" w:hAnsi="Arial" w:cs="Arial"/>
          <w:b/>
          <w:i/>
          <w:sz w:val="24"/>
          <w:szCs w:val="24"/>
        </w:rPr>
        <w:tab/>
      </w:r>
    </w:p>
    <w:p w:rsidR="006A072E" w:rsidRDefault="007D172A" w:rsidP="00FD4C1B">
      <w:pPr>
        <w:spacing w:after="0"/>
        <w:ind w:left="2880" w:hanging="2880"/>
        <w:jc w:val="both"/>
        <w:rPr>
          <w:rFonts w:ascii="Arial" w:hAnsi="Arial" w:cs="Arial"/>
          <w:sz w:val="24"/>
          <w:szCs w:val="24"/>
        </w:rPr>
      </w:pPr>
      <w:r w:rsidRPr="008960A5">
        <w:rPr>
          <w:rFonts w:ascii="Arial" w:hAnsi="Arial" w:cs="Arial"/>
          <w:b/>
          <w:sz w:val="24"/>
          <w:szCs w:val="24"/>
        </w:rPr>
        <w:t>APPLICANT:</w:t>
      </w:r>
      <w:r w:rsidRPr="008960A5">
        <w:rPr>
          <w:rFonts w:ascii="Arial" w:hAnsi="Arial" w:cs="Arial"/>
          <w:sz w:val="24"/>
          <w:szCs w:val="24"/>
        </w:rPr>
        <w:tab/>
      </w:r>
      <w:r w:rsidR="00FD4C1B">
        <w:rPr>
          <w:rFonts w:ascii="Arial" w:hAnsi="Arial" w:cs="Arial"/>
          <w:sz w:val="24"/>
          <w:szCs w:val="24"/>
        </w:rPr>
        <w:t>Steve Ramer</w:t>
      </w:r>
    </w:p>
    <w:p w:rsidR="00FD4C1B" w:rsidRDefault="00FD4C1B" w:rsidP="00FD4C1B">
      <w:pPr>
        <w:spacing w:after="0"/>
        <w:ind w:left="2880" w:hanging="2880"/>
        <w:jc w:val="both"/>
        <w:rPr>
          <w:rFonts w:ascii="Arial" w:hAnsi="Arial" w:cs="Arial"/>
          <w:sz w:val="24"/>
          <w:szCs w:val="24"/>
        </w:rPr>
      </w:pPr>
      <w:r>
        <w:rPr>
          <w:rFonts w:ascii="Arial" w:hAnsi="Arial" w:cs="Arial"/>
          <w:b/>
          <w:sz w:val="24"/>
          <w:szCs w:val="24"/>
        </w:rPr>
        <w:tab/>
      </w:r>
      <w:r>
        <w:rPr>
          <w:rFonts w:ascii="Arial" w:hAnsi="Arial" w:cs="Arial"/>
          <w:sz w:val="24"/>
          <w:szCs w:val="24"/>
        </w:rPr>
        <w:t>Fort Collins Mennonite Fellowship</w:t>
      </w:r>
    </w:p>
    <w:p w:rsidR="00FD4C1B" w:rsidRDefault="00FD4C1B" w:rsidP="00FD4C1B">
      <w:pPr>
        <w:spacing w:after="0"/>
        <w:ind w:left="2880" w:hanging="2880"/>
        <w:jc w:val="both"/>
        <w:rPr>
          <w:rFonts w:ascii="Arial" w:hAnsi="Arial" w:cs="Arial"/>
          <w:sz w:val="24"/>
          <w:szCs w:val="24"/>
        </w:rPr>
      </w:pPr>
      <w:r>
        <w:rPr>
          <w:rFonts w:ascii="Arial" w:hAnsi="Arial" w:cs="Arial"/>
          <w:sz w:val="24"/>
          <w:szCs w:val="24"/>
        </w:rPr>
        <w:tab/>
        <w:t>300 E Oak St.</w:t>
      </w:r>
    </w:p>
    <w:p w:rsidR="00FD4C1B" w:rsidRPr="00FD4C1B" w:rsidRDefault="00FD4C1B" w:rsidP="00FD4C1B">
      <w:pPr>
        <w:spacing w:after="0"/>
        <w:ind w:left="2880" w:hanging="2880"/>
        <w:jc w:val="both"/>
        <w:rPr>
          <w:rFonts w:ascii="Arial" w:hAnsi="Arial" w:cs="Arial"/>
          <w:sz w:val="24"/>
          <w:szCs w:val="24"/>
        </w:rPr>
      </w:pPr>
      <w:r>
        <w:rPr>
          <w:rFonts w:ascii="Arial" w:hAnsi="Arial" w:cs="Arial"/>
          <w:sz w:val="24"/>
          <w:szCs w:val="24"/>
        </w:rPr>
        <w:tab/>
        <w:t>Fort Collins, CO 80524</w:t>
      </w:r>
    </w:p>
    <w:p w:rsidR="00577746" w:rsidRPr="008960A5" w:rsidRDefault="00577746" w:rsidP="009C71E9">
      <w:pPr>
        <w:spacing w:after="0"/>
        <w:ind w:left="2880" w:hanging="2880"/>
        <w:jc w:val="both"/>
        <w:rPr>
          <w:rFonts w:ascii="Arial" w:hAnsi="Arial" w:cs="Arial"/>
          <w:sz w:val="24"/>
          <w:szCs w:val="24"/>
        </w:rPr>
      </w:pPr>
    </w:p>
    <w:p w:rsidR="00FD4C1B" w:rsidRDefault="00577746" w:rsidP="00FD4C1B">
      <w:pPr>
        <w:spacing w:after="0"/>
        <w:ind w:left="2880" w:hanging="2880"/>
        <w:jc w:val="both"/>
        <w:rPr>
          <w:rFonts w:ascii="Arial" w:hAnsi="Arial" w:cs="Arial"/>
          <w:sz w:val="24"/>
          <w:szCs w:val="24"/>
        </w:rPr>
      </w:pPr>
      <w:r w:rsidRPr="008960A5">
        <w:rPr>
          <w:rFonts w:ascii="Arial" w:hAnsi="Arial" w:cs="Arial"/>
          <w:b/>
          <w:sz w:val="24"/>
          <w:szCs w:val="24"/>
        </w:rPr>
        <w:t>OWNER</w:t>
      </w:r>
      <w:r w:rsidR="00FF6C3B" w:rsidRPr="008960A5">
        <w:rPr>
          <w:rFonts w:ascii="Arial" w:hAnsi="Arial" w:cs="Arial"/>
          <w:b/>
          <w:sz w:val="24"/>
          <w:szCs w:val="24"/>
        </w:rPr>
        <w:t>S</w:t>
      </w:r>
      <w:r w:rsidRPr="008960A5">
        <w:rPr>
          <w:rFonts w:ascii="Arial" w:hAnsi="Arial" w:cs="Arial"/>
          <w:b/>
          <w:sz w:val="24"/>
          <w:szCs w:val="24"/>
        </w:rPr>
        <w:t>:</w:t>
      </w:r>
      <w:r w:rsidRPr="008960A5">
        <w:rPr>
          <w:rFonts w:ascii="Arial" w:hAnsi="Arial" w:cs="Arial"/>
          <w:sz w:val="24"/>
          <w:szCs w:val="24"/>
        </w:rPr>
        <w:tab/>
      </w:r>
      <w:r w:rsidR="00FD4C1B">
        <w:rPr>
          <w:rFonts w:ascii="Arial" w:hAnsi="Arial" w:cs="Arial"/>
          <w:sz w:val="24"/>
          <w:szCs w:val="24"/>
        </w:rPr>
        <w:t>Fort Collins Mennonite Fellowship</w:t>
      </w:r>
    </w:p>
    <w:p w:rsidR="00FD4C1B" w:rsidRDefault="00FD4C1B" w:rsidP="00FD4C1B">
      <w:pPr>
        <w:spacing w:after="0"/>
        <w:ind w:left="2880" w:hanging="2880"/>
        <w:jc w:val="both"/>
        <w:rPr>
          <w:rFonts w:ascii="Arial" w:hAnsi="Arial" w:cs="Arial"/>
          <w:sz w:val="24"/>
          <w:szCs w:val="24"/>
        </w:rPr>
      </w:pPr>
      <w:r>
        <w:rPr>
          <w:rFonts w:ascii="Arial" w:hAnsi="Arial" w:cs="Arial"/>
          <w:sz w:val="24"/>
          <w:szCs w:val="24"/>
        </w:rPr>
        <w:tab/>
        <w:t>300 E Oak St.</w:t>
      </w:r>
    </w:p>
    <w:p w:rsidR="00FD4C1B" w:rsidRPr="00FD4C1B" w:rsidRDefault="00FD4C1B" w:rsidP="00FD4C1B">
      <w:pPr>
        <w:spacing w:after="0"/>
        <w:ind w:left="2880" w:hanging="2880"/>
        <w:jc w:val="both"/>
        <w:rPr>
          <w:rFonts w:ascii="Arial" w:hAnsi="Arial" w:cs="Arial"/>
          <w:sz w:val="24"/>
          <w:szCs w:val="24"/>
        </w:rPr>
      </w:pPr>
      <w:r>
        <w:rPr>
          <w:rFonts w:ascii="Arial" w:hAnsi="Arial" w:cs="Arial"/>
          <w:sz w:val="24"/>
          <w:szCs w:val="24"/>
        </w:rPr>
        <w:tab/>
        <w:t>Fort Collins, CO 80524</w:t>
      </w:r>
    </w:p>
    <w:p w:rsidR="006A072E" w:rsidRPr="008960A5" w:rsidRDefault="006A072E" w:rsidP="00FD4C1B">
      <w:pPr>
        <w:spacing w:after="0"/>
        <w:ind w:left="2880" w:hanging="2880"/>
        <w:jc w:val="both"/>
        <w:rPr>
          <w:rFonts w:ascii="Arial" w:hAnsi="Arial" w:cs="Arial"/>
          <w:sz w:val="24"/>
          <w:szCs w:val="24"/>
        </w:rPr>
      </w:pPr>
    </w:p>
    <w:p w:rsidR="007D172A" w:rsidRPr="008960A5" w:rsidRDefault="007D172A" w:rsidP="00D50DBC">
      <w:pPr>
        <w:spacing w:after="0"/>
        <w:jc w:val="both"/>
        <w:outlineLvl w:val="0"/>
        <w:rPr>
          <w:rFonts w:ascii="Arial" w:hAnsi="Arial" w:cs="Arial"/>
          <w:sz w:val="24"/>
          <w:szCs w:val="24"/>
        </w:rPr>
      </w:pPr>
      <w:r w:rsidRPr="008960A5">
        <w:rPr>
          <w:rFonts w:ascii="Arial" w:hAnsi="Arial" w:cs="Arial"/>
          <w:b/>
          <w:sz w:val="24"/>
          <w:szCs w:val="24"/>
        </w:rPr>
        <w:t>PROJECT DESCRIPTION:</w:t>
      </w:r>
    </w:p>
    <w:p w:rsidR="00A80084" w:rsidRPr="008960A5" w:rsidRDefault="00512924" w:rsidP="00970831">
      <w:pPr>
        <w:spacing w:after="0" w:line="240" w:lineRule="auto"/>
        <w:rPr>
          <w:rFonts w:ascii="Arial" w:hAnsi="Arial" w:cs="Arial"/>
          <w:sz w:val="24"/>
          <w:szCs w:val="24"/>
        </w:rPr>
      </w:pPr>
      <w:r w:rsidRPr="00512924">
        <w:rPr>
          <w:rFonts w:ascii="Arial" w:hAnsi="Arial" w:cs="Arial"/>
          <w:sz w:val="24"/>
          <w:szCs w:val="24"/>
        </w:rPr>
        <w:t xml:space="preserve">This is a request for a Minor Amendment to construct 20 metal storage lockers to </w:t>
      </w:r>
      <w:proofErr w:type="gramStart"/>
      <w:r w:rsidRPr="00512924">
        <w:rPr>
          <w:rFonts w:ascii="Arial" w:hAnsi="Arial" w:cs="Arial"/>
          <w:sz w:val="24"/>
          <w:szCs w:val="24"/>
        </w:rPr>
        <w:t>be placed</w:t>
      </w:r>
      <w:proofErr w:type="gramEnd"/>
      <w:r w:rsidRPr="00512924">
        <w:rPr>
          <w:rFonts w:ascii="Arial" w:hAnsi="Arial" w:cs="Arial"/>
          <w:sz w:val="24"/>
          <w:szCs w:val="24"/>
        </w:rPr>
        <w:t xml:space="preserve"> along the rear wall of the </w:t>
      </w:r>
      <w:r w:rsidR="002032BB">
        <w:rPr>
          <w:rFonts w:ascii="Arial" w:hAnsi="Arial" w:cs="Arial"/>
          <w:sz w:val="24"/>
          <w:szCs w:val="24"/>
        </w:rPr>
        <w:t xml:space="preserve">church </w:t>
      </w:r>
      <w:r w:rsidRPr="00512924">
        <w:rPr>
          <w:rFonts w:ascii="Arial" w:hAnsi="Arial" w:cs="Arial"/>
          <w:sz w:val="24"/>
          <w:szCs w:val="24"/>
        </w:rPr>
        <w:t xml:space="preserve">building facing the parking lot. Thirteen of the lockers are 18"x18"x 60" and 7 or 8 lockers will be no more than 24" x 24" x 48". All lockers will be placed on a 4" pressure treated wood platform and covered by a small </w:t>
      </w:r>
      <w:proofErr w:type="gramStart"/>
      <w:r w:rsidRPr="00512924">
        <w:rPr>
          <w:rFonts w:ascii="Arial" w:hAnsi="Arial" w:cs="Arial"/>
          <w:sz w:val="24"/>
          <w:szCs w:val="24"/>
        </w:rPr>
        <w:t>asphalt  shingled</w:t>
      </w:r>
      <w:proofErr w:type="gramEnd"/>
      <w:r w:rsidRPr="00512924">
        <w:rPr>
          <w:rFonts w:ascii="Arial" w:hAnsi="Arial" w:cs="Arial"/>
          <w:sz w:val="24"/>
          <w:szCs w:val="24"/>
        </w:rPr>
        <w:t xml:space="preserve"> roof. Total height will not exceed 72" and the total depth will not exceed 30". The structure and lockers will match the current color of the brick walls. </w:t>
      </w:r>
      <w:r w:rsidR="00FD317B">
        <w:rPr>
          <w:rFonts w:ascii="Arial" w:hAnsi="Arial" w:cs="Arial"/>
          <w:sz w:val="24"/>
          <w:szCs w:val="24"/>
        </w:rPr>
        <w:t xml:space="preserve">Installation of the lockers will not </w:t>
      </w:r>
      <w:r w:rsidR="001F5B86">
        <w:rPr>
          <w:rFonts w:ascii="Arial" w:hAnsi="Arial" w:cs="Arial"/>
          <w:sz w:val="24"/>
          <w:szCs w:val="24"/>
        </w:rPr>
        <w:t>affect</w:t>
      </w:r>
      <w:r w:rsidR="00FD317B">
        <w:rPr>
          <w:rFonts w:ascii="Arial" w:hAnsi="Arial" w:cs="Arial"/>
          <w:sz w:val="24"/>
          <w:szCs w:val="24"/>
        </w:rPr>
        <w:t xml:space="preserve"> parking, sidewalks, or landscaping</w:t>
      </w:r>
      <w:r w:rsidRPr="00512924">
        <w:rPr>
          <w:rFonts w:ascii="Arial" w:hAnsi="Arial" w:cs="Arial"/>
          <w:sz w:val="24"/>
          <w:szCs w:val="24"/>
        </w:rPr>
        <w:t>.</w:t>
      </w:r>
      <w:r>
        <w:rPr>
          <w:rFonts w:ascii="Arial" w:hAnsi="Arial" w:cs="Arial"/>
          <w:sz w:val="24"/>
          <w:szCs w:val="24"/>
        </w:rPr>
        <w:t xml:space="preserve"> The site is located in the Neighborhood Conservation</w:t>
      </w:r>
      <w:r w:rsidR="00B7599D">
        <w:rPr>
          <w:rFonts w:ascii="Arial" w:hAnsi="Arial" w:cs="Arial"/>
          <w:sz w:val="24"/>
          <w:szCs w:val="24"/>
        </w:rPr>
        <w:t>,</w:t>
      </w:r>
      <w:r>
        <w:rPr>
          <w:rFonts w:ascii="Arial" w:hAnsi="Arial" w:cs="Arial"/>
          <w:sz w:val="24"/>
          <w:szCs w:val="24"/>
        </w:rPr>
        <w:t xml:space="preserve"> Buffer (NCB) zone district.</w:t>
      </w:r>
      <w:r w:rsidR="000E1C8A" w:rsidRPr="008960A5">
        <w:rPr>
          <w:rFonts w:ascii="Arial" w:hAnsi="Arial" w:cs="Arial"/>
          <w:sz w:val="24"/>
          <w:szCs w:val="24"/>
        </w:rPr>
        <w:br/>
      </w:r>
    </w:p>
    <w:p w:rsidR="006A5273" w:rsidRPr="008960A5" w:rsidRDefault="007D172A" w:rsidP="006A5273">
      <w:pPr>
        <w:spacing w:after="0"/>
        <w:jc w:val="both"/>
        <w:rPr>
          <w:rFonts w:ascii="Arial" w:hAnsi="Arial" w:cs="Arial"/>
          <w:sz w:val="24"/>
          <w:szCs w:val="24"/>
        </w:rPr>
      </w:pPr>
      <w:r w:rsidRPr="008960A5">
        <w:rPr>
          <w:rFonts w:ascii="Arial" w:hAnsi="Arial" w:cs="Arial"/>
          <w:b/>
          <w:sz w:val="24"/>
          <w:szCs w:val="24"/>
        </w:rPr>
        <w:t xml:space="preserve">RECOMMENDATION:  </w:t>
      </w:r>
      <w:r w:rsidR="006A5273" w:rsidRPr="008960A5">
        <w:rPr>
          <w:rFonts w:ascii="Arial" w:hAnsi="Arial" w:cs="Arial"/>
          <w:sz w:val="24"/>
          <w:szCs w:val="24"/>
        </w:rPr>
        <w:t xml:space="preserve">Staff recommends </w:t>
      </w:r>
      <w:r w:rsidR="00AF4546">
        <w:rPr>
          <w:rFonts w:ascii="Arial" w:hAnsi="Arial" w:cs="Arial"/>
          <w:sz w:val="24"/>
          <w:szCs w:val="24"/>
        </w:rPr>
        <w:t xml:space="preserve">approval </w:t>
      </w:r>
      <w:r w:rsidR="00444277">
        <w:rPr>
          <w:rFonts w:ascii="Arial" w:hAnsi="Arial" w:cs="Arial"/>
          <w:sz w:val="24"/>
          <w:szCs w:val="24"/>
        </w:rPr>
        <w:t xml:space="preserve">with conditions </w:t>
      </w:r>
      <w:r w:rsidR="00AF4546">
        <w:rPr>
          <w:rFonts w:ascii="Arial" w:hAnsi="Arial" w:cs="Arial"/>
          <w:sz w:val="24"/>
          <w:szCs w:val="24"/>
        </w:rPr>
        <w:t>of</w:t>
      </w:r>
      <w:r w:rsidR="00E27C0B" w:rsidRPr="008960A5">
        <w:rPr>
          <w:rFonts w:ascii="Arial" w:hAnsi="Arial" w:cs="Arial"/>
          <w:sz w:val="24"/>
          <w:szCs w:val="24"/>
        </w:rPr>
        <w:t xml:space="preserve"> </w:t>
      </w:r>
      <w:r w:rsidR="00AF4546">
        <w:rPr>
          <w:rFonts w:ascii="Arial" w:hAnsi="Arial" w:cs="Arial"/>
          <w:sz w:val="24"/>
          <w:szCs w:val="24"/>
        </w:rPr>
        <w:t>External Storage Lockers, MA180033</w:t>
      </w:r>
      <w:r w:rsidR="007F3127" w:rsidRPr="008960A5">
        <w:rPr>
          <w:rFonts w:ascii="Arial" w:hAnsi="Arial" w:cs="Arial"/>
          <w:sz w:val="24"/>
          <w:szCs w:val="24"/>
        </w:rPr>
        <w:t>.</w:t>
      </w:r>
    </w:p>
    <w:p w:rsidR="00EA7264" w:rsidRPr="008960A5" w:rsidRDefault="00EA7264" w:rsidP="00D50DBC">
      <w:pPr>
        <w:spacing w:after="0"/>
        <w:jc w:val="both"/>
        <w:outlineLvl w:val="0"/>
        <w:rPr>
          <w:rFonts w:ascii="Arial" w:hAnsi="Arial" w:cs="Arial"/>
          <w:b/>
          <w:sz w:val="24"/>
          <w:szCs w:val="24"/>
        </w:rPr>
      </w:pPr>
    </w:p>
    <w:p w:rsidR="007D172A" w:rsidRPr="008960A5" w:rsidRDefault="007D172A" w:rsidP="00D50DBC">
      <w:pPr>
        <w:spacing w:after="0"/>
        <w:jc w:val="both"/>
        <w:outlineLvl w:val="0"/>
        <w:rPr>
          <w:rFonts w:ascii="Arial" w:hAnsi="Arial" w:cs="Arial"/>
          <w:b/>
          <w:sz w:val="24"/>
          <w:szCs w:val="24"/>
        </w:rPr>
      </w:pPr>
      <w:r w:rsidRPr="008960A5">
        <w:rPr>
          <w:rFonts w:ascii="Arial" w:hAnsi="Arial" w:cs="Arial"/>
          <w:b/>
          <w:sz w:val="24"/>
          <w:szCs w:val="24"/>
        </w:rPr>
        <w:t>EXECUTIVE SUMMARY:</w:t>
      </w:r>
    </w:p>
    <w:p w:rsidR="007C38DE" w:rsidRDefault="00FF6C3B" w:rsidP="00006446">
      <w:pPr>
        <w:spacing w:after="0"/>
        <w:jc w:val="both"/>
        <w:outlineLvl w:val="0"/>
        <w:rPr>
          <w:rFonts w:ascii="Arial" w:hAnsi="Arial" w:cs="Arial"/>
          <w:sz w:val="24"/>
          <w:szCs w:val="24"/>
        </w:rPr>
      </w:pPr>
      <w:r w:rsidRPr="008960A5">
        <w:rPr>
          <w:rFonts w:ascii="Arial" w:hAnsi="Arial" w:cs="Arial"/>
          <w:sz w:val="24"/>
          <w:szCs w:val="24"/>
        </w:rPr>
        <w:t xml:space="preserve">Staff finds the proposed </w:t>
      </w:r>
      <w:r w:rsidR="00FB2722">
        <w:rPr>
          <w:rFonts w:ascii="Arial" w:hAnsi="Arial" w:cs="Arial"/>
          <w:sz w:val="24"/>
          <w:szCs w:val="24"/>
        </w:rPr>
        <w:t>External Storage Lockers Minor Amendment</w:t>
      </w:r>
      <w:r w:rsidRPr="008960A5">
        <w:rPr>
          <w:rFonts w:ascii="Arial" w:hAnsi="Arial" w:cs="Arial"/>
          <w:sz w:val="24"/>
          <w:szCs w:val="24"/>
        </w:rPr>
        <w:t xml:space="preserve"> complies with the applicable requirements of the City of Fort Collins Land Use Code (LUC), more specifically:</w:t>
      </w:r>
    </w:p>
    <w:p w:rsidR="00006446" w:rsidRPr="00006446" w:rsidRDefault="00006446" w:rsidP="00006446">
      <w:pPr>
        <w:spacing w:after="0"/>
        <w:jc w:val="both"/>
        <w:outlineLvl w:val="0"/>
        <w:rPr>
          <w:rFonts w:ascii="Arial" w:hAnsi="Arial" w:cs="Arial"/>
          <w:sz w:val="24"/>
          <w:szCs w:val="24"/>
        </w:rPr>
      </w:pPr>
    </w:p>
    <w:p w:rsidR="005E2083" w:rsidRDefault="005E2083" w:rsidP="0069639E">
      <w:pPr>
        <w:pStyle w:val="ListParagraph"/>
        <w:numPr>
          <w:ilvl w:val="0"/>
          <w:numId w:val="24"/>
        </w:numPr>
        <w:jc w:val="both"/>
        <w:outlineLvl w:val="0"/>
        <w:rPr>
          <w:rFonts w:ascii="Arial" w:hAnsi="Arial" w:cs="Arial"/>
          <w:sz w:val="24"/>
          <w:szCs w:val="24"/>
        </w:rPr>
      </w:pPr>
      <w:r>
        <w:rPr>
          <w:rFonts w:ascii="Arial" w:hAnsi="Arial" w:cs="Arial"/>
          <w:sz w:val="24"/>
          <w:szCs w:val="24"/>
        </w:rPr>
        <w:t>The Minor Amendment complies with the purpose of the Land Use Code established in Division 1.2.2 – Purpose of Article 1 – General Provisions</w:t>
      </w:r>
      <w:r w:rsidR="002032BB">
        <w:rPr>
          <w:rFonts w:ascii="Arial" w:hAnsi="Arial" w:cs="Arial"/>
          <w:sz w:val="24"/>
          <w:szCs w:val="24"/>
        </w:rPr>
        <w:t>,</w:t>
      </w:r>
      <w:r w:rsidR="00345968">
        <w:rPr>
          <w:rFonts w:ascii="Arial" w:hAnsi="Arial" w:cs="Arial"/>
          <w:sz w:val="24"/>
          <w:szCs w:val="24"/>
        </w:rPr>
        <w:t xml:space="preserve"> so long as the Board approves the proposed conditions of approval.</w:t>
      </w:r>
    </w:p>
    <w:p w:rsidR="0069639E" w:rsidRPr="008960A5" w:rsidRDefault="00FF6C3B" w:rsidP="0069639E">
      <w:pPr>
        <w:pStyle w:val="ListParagraph"/>
        <w:numPr>
          <w:ilvl w:val="0"/>
          <w:numId w:val="24"/>
        </w:numPr>
        <w:jc w:val="both"/>
        <w:outlineLvl w:val="0"/>
        <w:rPr>
          <w:rFonts w:ascii="Arial" w:hAnsi="Arial" w:cs="Arial"/>
          <w:sz w:val="24"/>
          <w:szCs w:val="24"/>
        </w:rPr>
      </w:pPr>
      <w:r w:rsidRPr="008960A5">
        <w:rPr>
          <w:rFonts w:ascii="Arial" w:hAnsi="Arial" w:cs="Arial"/>
          <w:sz w:val="24"/>
          <w:szCs w:val="24"/>
        </w:rPr>
        <w:t xml:space="preserve">The </w:t>
      </w:r>
      <w:r w:rsidR="005E2083">
        <w:rPr>
          <w:rFonts w:ascii="Arial" w:hAnsi="Arial" w:cs="Arial"/>
          <w:sz w:val="24"/>
          <w:szCs w:val="24"/>
        </w:rPr>
        <w:t>Minor Amendment</w:t>
      </w:r>
      <w:r w:rsidRPr="008960A5">
        <w:rPr>
          <w:rFonts w:ascii="Arial" w:hAnsi="Arial" w:cs="Arial"/>
          <w:sz w:val="24"/>
          <w:szCs w:val="24"/>
        </w:rPr>
        <w:t xml:space="preserve"> complies with </w:t>
      </w:r>
      <w:r w:rsidR="00752C3B" w:rsidRPr="008960A5">
        <w:rPr>
          <w:rFonts w:ascii="Arial" w:hAnsi="Arial" w:cs="Arial"/>
          <w:sz w:val="24"/>
          <w:szCs w:val="24"/>
        </w:rPr>
        <w:t xml:space="preserve">the </w:t>
      </w:r>
      <w:r w:rsidRPr="008960A5">
        <w:rPr>
          <w:rFonts w:ascii="Arial" w:hAnsi="Arial" w:cs="Arial"/>
          <w:sz w:val="24"/>
          <w:szCs w:val="24"/>
        </w:rPr>
        <w:t>process</w:t>
      </w:r>
      <w:r w:rsidR="00006446">
        <w:rPr>
          <w:rFonts w:ascii="Arial" w:hAnsi="Arial" w:cs="Arial"/>
          <w:sz w:val="24"/>
          <w:szCs w:val="24"/>
        </w:rPr>
        <w:t xml:space="preserve"> and standards</w:t>
      </w:r>
      <w:r w:rsidRPr="008960A5">
        <w:rPr>
          <w:rFonts w:ascii="Arial" w:hAnsi="Arial" w:cs="Arial"/>
          <w:sz w:val="24"/>
          <w:szCs w:val="24"/>
        </w:rPr>
        <w:t xml:space="preserve"> located in Division 2.2</w:t>
      </w:r>
      <w:r w:rsidR="00006446">
        <w:rPr>
          <w:rFonts w:ascii="Arial" w:hAnsi="Arial" w:cs="Arial"/>
          <w:sz w:val="24"/>
          <w:szCs w:val="24"/>
        </w:rPr>
        <w:t>.10</w:t>
      </w:r>
      <w:r w:rsidRPr="008960A5">
        <w:rPr>
          <w:rFonts w:ascii="Arial" w:hAnsi="Arial" w:cs="Arial"/>
          <w:sz w:val="24"/>
          <w:szCs w:val="24"/>
        </w:rPr>
        <w:t xml:space="preserve"> – </w:t>
      </w:r>
      <w:r w:rsidR="00006446">
        <w:rPr>
          <w:rFonts w:ascii="Arial" w:hAnsi="Arial" w:cs="Arial"/>
          <w:sz w:val="24"/>
          <w:szCs w:val="24"/>
        </w:rPr>
        <w:t>Amendments and Changes of Use</w:t>
      </w:r>
      <w:r w:rsidR="002E5018" w:rsidRPr="008960A5">
        <w:rPr>
          <w:rFonts w:ascii="Arial" w:hAnsi="Arial" w:cs="Arial"/>
          <w:sz w:val="24"/>
          <w:szCs w:val="24"/>
        </w:rPr>
        <w:t xml:space="preserve"> of Article 2 – Administration</w:t>
      </w:r>
      <w:r w:rsidRPr="008960A5">
        <w:rPr>
          <w:rFonts w:ascii="Arial" w:hAnsi="Arial" w:cs="Arial"/>
          <w:sz w:val="24"/>
          <w:szCs w:val="24"/>
        </w:rPr>
        <w:t>.</w:t>
      </w:r>
    </w:p>
    <w:p w:rsidR="003303FA" w:rsidRPr="008960A5" w:rsidRDefault="003303FA" w:rsidP="009C71E9">
      <w:pPr>
        <w:spacing w:after="0"/>
        <w:outlineLvl w:val="0"/>
        <w:rPr>
          <w:rFonts w:ascii="Arial" w:hAnsi="Arial" w:cs="Arial"/>
          <w:b/>
          <w:sz w:val="24"/>
          <w:szCs w:val="24"/>
        </w:rPr>
      </w:pPr>
    </w:p>
    <w:p w:rsidR="007D172A" w:rsidRPr="008960A5" w:rsidRDefault="007D172A" w:rsidP="009C71E9">
      <w:pPr>
        <w:spacing w:after="0"/>
        <w:outlineLvl w:val="0"/>
        <w:rPr>
          <w:rFonts w:ascii="Arial" w:hAnsi="Arial" w:cs="Arial"/>
          <w:b/>
          <w:sz w:val="24"/>
          <w:szCs w:val="24"/>
        </w:rPr>
      </w:pPr>
      <w:r w:rsidRPr="008960A5">
        <w:rPr>
          <w:rFonts w:ascii="Arial" w:hAnsi="Arial" w:cs="Arial"/>
          <w:b/>
          <w:sz w:val="24"/>
          <w:szCs w:val="24"/>
        </w:rPr>
        <w:lastRenderedPageBreak/>
        <w:t>COMMENTS:</w:t>
      </w:r>
    </w:p>
    <w:p w:rsidR="009C71E9" w:rsidRPr="008960A5" w:rsidRDefault="009C71E9" w:rsidP="009C71E9">
      <w:pPr>
        <w:spacing w:after="0"/>
        <w:outlineLvl w:val="0"/>
        <w:rPr>
          <w:rFonts w:ascii="Arial" w:hAnsi="Arial" w:cs="Arial"/>
          <w:b/>
          <w:sz w:val="24"/>
          <w:szCs w:val="24"/>
        </w:rPr>
      </w:pPr>
    </w:p>
    <w:p w:rsidR="007D172A" w:rsidRPr="008960A5" w:rsidRDefault="007D172A" w:rsidP="009C71E9">
      <w:pPr>
        <w:numPr>
          <w:ilvl w:val="0"/>
          <w:numId w:val="1"/>
        </w:numPr>
        <w:spacing w:after="0" w:line="240" w:lineRule="auto"/>
        <w:rPr>
          <w:rFonts w:ascii="Arial" w:hAnsi="Arial" w:cs="Arial"/>
          <w:b/>
          <w:sz w:val="24"/>
          <w:szCs w:val="24"/>
          <w:u w:val="single"/>
        </w:rPr>
      </w:pPr>
      <w:r w:rsidRPr="008960A5">
        <w:rPr>
          <w:rFonts w:ascii="Arial" w:hAnsi="Arial" w:cs="Arial"/>
          <w:b/>
          <w:sz w:val="24"/>
          <w:szCs w:val="24"/>
          <w:u w:val="single"/>
        </w:rPr>
        <w:t>Background</w:t>
      </w:r>
    </w:p>
    <w:p w:rsidR="00FF6C3B" w:rsidRPr="008960A5" w:rsidRDefault="00FF6C3B" w:rsidP="00FF6C3B">
      <w:pPr>
        <w:spacing w:after="0" w:line="240" w:lineRule="auto"/>
        <w:rPr>
          <w:rFonts w:ascii="Arial" w:hAnsi="Arial" w:cs="Arial"/>
          <w:b/>
          <w:sz w:val="24"/>
          <w:szCs w:val="24"/>
          <w:u w:val="single"/>
        </w:rPr>
      </w:pPr>
    </w:p>
    <w:p w:rsidR="00045FDF" w:rsidRDefault="00045FDF" w:rsidP="00FF6C3B">
      <w:pPr>
        <w:spacing w:after="0" w:line="240" w:lineRule="auto"/>
        <w:rPr>
          <w:rFonts w:ascii="Arial" w:hAnsi="Arial" w:cs="Arial"/>
          <w:sz w:val="24"/>
          <w:szCs w:val="24"/>
        </w:rPr>
      </w:pPr>
      <w:r w:rsidRPr="00045FDF">
        <w:rPr>
          <w:rFonts w:ascii="Arial" w:hAnsi="Arial" w:cs="Arial"/>
          <w:sz w:val="24"/>
          <w:szCs w:val="24"/>
        </w:rPr>
        <w:t xml:space="preserve">The property was part of the Original Town Site Annex on January 16, 1873.  The property </w:t>
      </w:r>
      <w:proofErr w:type="gramStart"/>
      <w:r w:rsidRPr="00045FDF">
        <w:rPr>
          <w:rFonts w:ascii="Arial" w:hAnsi="Arial" w:cs="Arial"/>
          <w:sz w:val="24"/>
          <w:szCs w:val="24"/>
        </w:rPr>
        <w:t>was platted</w:t>
      </w:r>
      <w:proofErr w:type="gramEnd"/>
      <w:r w:rsidRPr="00045FDF">
        <w:rPr>
          <w:rFonts w:ascii="Arial" w:hAnsi="Arial" w:cs="Arial"/>
          <w:sz w:val="24"/>
          <w:szCs w:val="24"/>
        </w:rPr>
        <w:t xml:space="preserve"> as Lot </w:t>
      </w:r>
      <w:r>
        <w:rPr>
          <w:rFonts w:ascii="Arial" w:hAnsi="Arial" w:cs="Arial"/>
          <w:sz w:val="24"/>
          <w:szCs w:val="24"/>
        </w:rPr>
        <w:t>16</w:t>
      </w:r>
      <w:r w:rsidRPr="00045FDF">
        <w:rPr>
          <w:rFonts w:ascii="Arial" w:hAnsi="Arial" w:cs="Arial"/>
          <w:sz w:val="24"/>
          <w:szCs w:val="24"/>
        </w:rPr>
        <w:t>, Block 1</w:t>
      </w:r>
      <w:r>
        <w:rPr>
          <w:rFonts w:ascii="Arial" w:hAnsi="Arial" w:cs="Arial"/>
          <w:sz w:val="24"/>
          <w:szCs w:val="24"/>
        </w:rPr>
        <w:t>41</w:t>
      </w:r>
      <w:r w:rsidRPr="00045FDF">
        <w:rPr>
          <w:rFonts w:ascii="Arial" w:hAnsi="Arial" w:cs="Arial"/>
          <w:sz w:val="24"/>
          <w:szCs w:val="24"/>
        </w:rPr>
        <w:t xml:space="preserve"> as indicated on the Fort Collins 1873 Map.  This lot </w:t>
      </w:r>
      <w:proofErr w:type="gramStart"/>
      <w:r w:rsidRPr="00045FDF">
        <w:rPr>
          <w:rFonts w:ascii="Arial" w:hAnsi="Arial" w:cs="Arial"/>
          <w:sz w:val="24"/>
          <w:szCs w:val="24"/>
        </w:rPr>
        <w:t>was later subdivided</w:t>
      </w:r>
      <w:proofErr w:type="gramEnd"/>
      <w:r w:rsidRPr="00045FDF">
        <w:rPr>
          <w:rFonts w:ascii="Arial" w:hAnsi="Arial" w:cs="Arial"/>
          <w:sz w:val="24"/>
          <w:szCs w:val="24"/>
        </w:rPr>
        <w:t xml:space="preserve"> </w:t>
      </w:r>
      <w:r>
        <w:rPr>
          <w:rFonts w:ascii="Arial" w:hAnsi="Arial" w:cs="Arial"/>
          <w:sz w:val="24"/>
          <w:szCs w:val="24"/>
        </w:rPr>
        <w:t>to include the west 30 feet of Lot 17</w:t>
      </w:r>
      <w:r w:rsidRPr="00045FDF">
        <w:rPr>
          <w:rFonts w:ascii="Arial" w:hAnsi="Arial" w:cs="Arial"/>
          <w:sz w:val="24"/>
          <w:szCs w:val="24"/>
        </w:rPr>
        <w:t xml:space="preserve">. </w:t>
      </w:r>
      <w:r w:rsidR="006264F0">
        <w:rPr>
          <w:rFonts w:ascii="Arial" w:hAnsi="Arial" w:cs="Arial"/>
          <w:sz w:val="24"/>
          <w:szCs w:val="24"/>
        </w:rPr>
        <w:t>A church occupied the site until 1971 when an office user purchased the building and added on to the building</w:t>
      </w:r>
      <w:r w:rsidRPr="00045FDF">
        <w:rPr>
          <w:rFonts w:ascii="Arial" w:hAnsi="Arial" w:cs="Arial"/>
          <w:sz w:val="24"/>
          <w:szCs w:val="24"/>
        </w:rPr>
        <w:t>.</w:t>
      </w:r>
      <w:r w:rsidR="006264F0">
        <w:rPr>
          <w:rFonts w:ascii="Arial" w:hAnsi="Arial" w:cs="Arial"/>
          <w:sz w:val="24"/>
          <w:szCs w:val="24"/>
        </w:rPr>
        <w:t xml:space="preserve"> A state employment office used the building until 1990, when a church moved back onto the site. </w:t>
      </w:r>
      <w:r w:rsidR="00E334E7">
        <w:rPr>
          <w:rFonts w:ascii="Arial" w:hAnsi="Arial" w:cs="Arial"/>
          <w:sz w:val="24"/>
          <w:szCs w:val="24"/>
        </w:rPr>
        <w:t>A church has occupied the site since</w:t>
      </w:r>
      <w:r w:rsidR="006264F0">
        <w:rPr>
          <w:rFonts w:ascii="Arial" w:hAnsi="Arial" w:cs="Arial"/>
          <w:sz w:val="24"/>
          <w:szCs w:val="24"/>
        </w:rPr>
        <w:t>.</w:t>
      </w:r>
    </w:p>
    <w:p w:rsidR="003C7798" w:rsidRPr="008960A5" w:rsidRDefault="00842AEF" w:rsidP="00FF6C3B">
      <w:pPr>
        <w:spacing w:after="0" w:line="240" w:lineRule="auto"/>
        <w:rPr>
          <w:rFonts w:ascii="Arial" w:hAnsi="Arial" w:cs="Arial"/>
          <w:sz w:val="24"/>
          <w:szCs w:val="24"/>
        </w:rPr>
      </w:pPr>
      <w:r w:rsidRPr="008960A5">
        <w:rPr>
          <w:rFonts w:ascii="Arial" w:hAnsi="Arial" w:cs="Arial"/>
          <w:sz w:val="24"/>
          <w:szCs w:val="24"/>
        </w:rPr>
        <w:t xml:space="preserve"> </w:t>
      </w:r>
    </w:p>
    <w:p w:rsidR="006B786B" w:rsidRPr="008960A5" w:rsidRDefault="006B786B" w:rsidP="00FF6C3B">
      <w:pPr>
        <w:spacing w:after="0" w:line="240" w:lineRule="auto"/>
        <w:rPr>
          <w:rFonts w:ascii="Arial" w:hAnsi="Arial" w:cs="Arial"/>
          <w:sz w:val="24"/>
          <w:szCs w:val="24"/>
        </w:rPr>
      </w:pPr>
      <w:r w:rsidRPr="008960A5">
        <w:rPr>
          <w:rFonts w:ascii="Arial" w:hAnsi="Arial" w:cs="Arial"/>
          <w:sz w:val="24"/>
          <w:szCs w:val="24"/>
        </w:rPr>
        <w:t>The surrounding zoning and land uses are as follows:</w:t>
      </w:r>
    </w:p>
    <w:p w:rsidR="006B786B" w:rsidRPr="008960A5" w:rsidRDefault="006B786B" w:rsidP="00FF6C3B">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780"/>
        <w:gridCol w:w="4428"/>
      </w:tblGrid>
      <w:tr w:rsidR="000D2E20" w:rsidRPr="00965AB2" w:rsidTr="00A43AB5">
        <w:trPr>
          <w:trHeight w:val="503"/>
        </w:trPr>
        <w:tc>
          <w:tcPr>
            <w:tcW w:w="1368" w:type="dxa"/>
            <w:shd w:val="clear" w:color="auto" w:fill="D9D9D9"/>
            <w:vAlign w:val="center"/>
          </w:tcPr>
          <w:p w:rsidR="000D2E20" w:rsidRPr="006B786B" w:rsidRDefault="000D2E20" w:rsidP="00A43AB5">
            <w:pPr>
              <w:spacing w:after="0"/>
              <w:rPr>
                <w:rFonts w:ascii="Arial" w:hAnsi="Arial" w:cs="Arial"/>
                <w:b/>
                <w:sz w:val="24"/>
                <w:szCs w:val="24"/>
              </w:rPr>
            </w:pPr>
            <w:r w:rsidRPr="006B786B">
              <w:rPr>
                <w:rFonts w:ascii="Arial" w:hAnsi="Arial" w:cs="Arial"/>
                <w:b/>
                <w:sz w:val="24"/>
                <w:szCs w:val="24"/>
              </w:rPr>
              <w:t>Direction</w:t>
            </w:r>
          </w:p>
        </w:tc>
        <w:tc>
          <w:tcPr>
            <w:tcW w:w="3780" w:type="dxa"/>
            <w:shd w:val="clear" w:color="auto" w:fill="D9D9D9"/>
            <w:vAlign w:val="center"/>
          </w:tcPr>
          <w:p w:rsidR="000D2E20" w:rsidRPr="006B786B" w:rsidRDefault="000D2E20" w:rsidP="00A43AB5">
            <w:pPr>
              <w:spacing w:after="0"/>
              <w:rPr>
                <w:rFonts w:ascii="Arial" w:hAnsi="Arial" w:cs="Arial"/>
                <w:b/>
                <w:sz w:val="24"/>
                <w:szCs w:val="24"/>
              </w:rPr>
            </w:pPr>
            <w:r w:rsidRPr="006B786B">
              <w:rPr>
                <w:rFonts w:ascii="Arial" w:hAnsi="Arial" w:cs="Arial"/>
                <w:b/>
                <w:sz w:val="24"/>
                <w:szCs w:val="24"/>
              </w:rPr>
              <w:t>Zone District</w:t>
            </w:r>
          </w:p>
        </w:tc>
        <w:tc>
          <w:tcPr>
            <w:tcW w:w="4428" w:type="dxa"/>
            <w:shd w:val="clear" w:color="auto" w:fill="D9D9D9"/>
            <w:vAlign w:val="center"/>
          </w:tcPr>
          <w:p w:rsidR="000D2E20" w:rsidRPr="006B786B" w:rsidRDefault="000D2E20" w:rsidP="00A43AB5">
            <w:pPr>
              <w:spacing w:after="0"/>
              <w:rPr>
                <w:rFonts w:ascii="Arial" w:hAnsi="Arial" w:cs="Arial"/>
                <w:b/>
                <w:sz w:val="24"/>
                <w:szCs w:val="24"/>
              </w:rPr>
            </w:pPr>
            <w:r w:rsidRPr="006B786B">
              <w:rPr>
                <w:rFonts w:ascii="Arial" w:hAnsi="Arial" w:cs="Arial"/>
                <w:b/>
                <w:sz w:val="24"/>
                <w:szCs w:val="24"/>
              </w:rPr>
              <w:t>Existing Land Uses</w:t>
            </w:r>
          </w:p>
        </w:tc>
      </w:tr>
      <w:tr w:rsidR="000D2E20" w:rsidRPr="00965AB2" w:rsidTr="00A43AB5">
        <w:tc>
          <w:tcPr>
            <w:tcW w:w="1368" w:type="dxa"/>
            <w:shd w:val="clear" w:color="auto" w:fill="auto"/>
            <w:vAlign w:val="center"/>
          </w:tcPr>
          <w:p w:rsidR="000D2E20" w:rsidRPr="00D576BD" w:rsidRDefault="000D2E20" w:rsidP="00A43AB5">
            <w:pPr>
              <w:spacing w:after="0" w:line="240" w:lineRule="auto"/>
              <w:rPr>
                <w:rFonts w:ascii="Arial" w:hAnsi="Arial" w:cs="Arial"/>
                <w:sz w:val="20"/>
                <w:szCs w:val="20"/>
              </w:rPr>
            </w:pPr>
            <w:r w:rsidRPr="00D576BD">
              <w:rPr>
                <w:rFonts w:ascii="Arial" w:hAnsi="Arial" w:cs="Arial"/>
                <w:sz w:val="20"/>
                <w:szCs w:val="20"/>
              </w:rPr>
              <w:t>North</w:t>
            </w:r>
          </w:p>
        </w:tc>
        <w:tc>
          <w:tcPr>
            <w:tcW w:w="3780" w:type="dxa"/>
            <w:shd w:val="clear" w:color="auto" w:fill="auto"/>
            <w:vAlign w:val="center"/>
          </w:tcPr>
          <w:p w:rsidR="000D2E20" w:rsidRPr="00D576BD" w:rsidRDefault="000D2E20" w:rsidP="009E34B4">
            <w:pPr>
              <w:spacing w:after="0" w:line="240" w:lineRule="auto"/>
              <w:rPr>
                <w:rFonts w:ascii="Arial" w:hAnsi="Arial" w:cs="Arial"/>
                <w:sz w:val="20"/>
                <w:szCs w:val="20"/>
              </w:rPr>
            </w:pPr>
            <w:r>
              <w:rPr>
                <w:rFonts w:ascii="Arial" w:hAnsi="Arial" w:cs="Arial"/>
                <w:sz w:val="20"/>
                <w:szCs w:val="20"/>
              </w:rPr>
              <w:t>Downtown (D)</w:t>
            </w:r>
          </w:p>
        </w:tc>
        <w:tc>
          <w:tcPr>
            <w:tcW w:w="4428" w:type="dxa"/>
            <w:shd w:val="clear" w:color="auto" w:fill="auto"/>
            <w:vAlign w:val="center"/>
          </w:tcPr>
          <w:p w:rsidR="000D2E20" w:rsidRPr="00D576BD" w:rsidRDefault="009E34B4" w:rsidP="00A43AB5">
            <w:pPr>
              <w:spacing w:after="0" w:line="240" w:lineRule="auto"/>
              <w:rPr>
                <w:rFonts w:ascii="Arial" w:hAnsi="Arial" w:cs="Arial"/>
                <w:sz w:val="20"/>
                <w:szCs w:val="20"/>
              </w:rPr>
            </w:pPr>
            <w:r>
              <w:rPr>
                <w:rFonts w:ascii="Arial" w:hAnsi="Arial" w:cs="Arial"/>
                <w:sz w:val="20"/>
                <w:szCs w:val="20"/>
              </w:rPr>
              <w:t>O</w:t>
            </w:r>
            <w:r w:rsidR="000D2E20">
              <w:rPr>
                <w:rFonts w:ascii="Arial" w:hAnsi="Arial" w:cs="Arial"/>
                <w:sz w:val="20"/>
                <w:szCs w:val="20"/>
              </w:rPr>
              <w:t>ffice</w:t>
            </w:r>
            <w:r>
              <w:rPr>
                <w:rFonts w:ascii="Arial" w:hAnsi="Arial" w:cs="Arial"/>
                <w:sz w:val="20"/>
                <w:szCs w:val="20"/>
              </w:rPr>
              <w:t>, commercial, multi-family residential</w:t>
            </w:r>
          </w:p>
        </w:tc>
      </w:tr>
      <w:tr w:rsidR="000D2E20" w:rsidRPr="00965AB2" w:rsidTr="00A43AB5">
        <w:tc>
          <w:tcPr>
            <w:tcW w:w="1368" w:type="dxa"/>
            <w:shd w:val="clear" w:color="auto" w:fill="auto"/>
            <w:vAlign w:val="center"/>
          </w:tcPr>
          <w:p w:rsidR="000D2E20" w:rsidRPr="00D576BD" w:rsidRDefault="000D2E20" w:rsidP="00A43AB5">
            <w:pPr>
              <w:spacing w:after="0"/>
              <w:rPr>
                <w:rFonts w:ascii="Arial" w:hAnsi="Arial" w:cs="Arial"/>
                <w:sz w:val="20"/>
                <w:szCs w:val="20"/>
              </w:rPr>
            </w:pPr>
            <w:r w:rsidRPr="00D576BD">
              <w:rPr>
                <w:rFonts w:ascii="Arial" w:hAnsi="Arial" w:cs="Arial"/>
                <w:sz w:val="20"/>
                <w:szCs w:val="20"/>
              </w:rPr>
              <w:t>South</w:t>
            </w:r>
          </w:p>
        </w:tc>
        <w:tc>
          <w:tcPr>
            <w:tcW w:w="3780" w:type="dxa"/>
            <w:shd w:val="clear" w:color="auto" w:fill="auto"/>
            <w:vAlign w:val="center"/>
          </w:tcPr>
          <w:p w:rsidR="000D2E20" w:rsidRPr="00D576BD" w:rsidRDefault="00B7599D" w:rsidP="00A43AB5">
            <w:pPr>
              <w:spacing w:after="0" w:line="240" w:lineRule="auto"/>
              <w:rPr>
                <w:rFonts w:ascii="Arial" w:hAnsi="Arial" w:cs="Arial"/>
                <w:sz w:val="20"/>
                <w:szCs w:val="20"/>
              </w:rPr>
            </w:pPr>
            <w:r>
              <w:rPr>
                <w:rFonts w:ascii="Arial" w:hAnsi="Arial" w:cs="Arial"/>
                <w:sz w:val="20"/>
                <w:szCs w:val="20"/>
              </w:rPr>
              <w:t>Neighborhood Conservation,</w:t>
            </w:r>
            <w:r w:rsidR="00D5570B">
              <w:rPr>
                <w:rFonts w:ascii="Arial" w:hAnsi="Arial" w:cs="Arial"/>
                <w:sz w:val="20"/>
                <w:szCs w:val="20"/>
              </w:rPr>
              <w:t xml:space="preserve"> Medium Density (NCM)</w:t>
            </w:r>
          </w:p>
        </w:tc>
        <w:tc>
          <w:tcPr>
            <w:tcW w:w="4428" w:type="dxa"/>
            <w:shd w:val="clear" w:color="auto" w:fill="auto"/>
            <w:vAlign w:val="center"/>
          </w:tcPr>
          <w:p w:rsidR="000D2E20" w:rsidRPr="00D576BD" w:rsidRDefault="00D5570B" w:rsidP="00A43AB5">
            <w:pPr>
              <w:spacing w:after="0"/>
              <w:rPr>
                <w:rFonts w:ascii="Arial" w:hAnsi="Arial" w:cs="Arial"/>
                <w:sz w:val="20"/>
                <w:szCs w:val="20"/>
              </w:rPr>
            </w:pPr>
            <w:r>
              <w:rPr>
                <w:rFonts w:ascii="Arial" w:hAnsi="Arial" w:cs="Arial"/>
                <w:sz w:val="20"/>
                <w:szCs w:val="20"/>
              </w:rPr>
              <w:t>Park, library</w:t>
            </w:r>
          </w:p>
        </w:tc>
      </w:tr>
      <w:tr w:rsidR="000D2E20" w:rsidRPr="00965AB2" w:rsidTr="00A43AB5">
        <w:tc>
          <w:tcPr>
            <w:tcW w:w="1368" w:type="dxa"/>
            <w:shd w:val="clear" w:color="auto" w:fill="auto"/>
            <w:vAlign w:val="center"/>
          </w:tcPr>
          <w:p w:rsidR="000D2E20" w:rsidRPr="00D576BD" w:rsidRDefault="000D2E20" w:rsidP="00A43AB5">
            <w:pPr>
              <w:spacing w:after="0"/>
              <w:rPr>
                <w:rFonts w:ascii="Arial" w:hAnsi="Arial" w:cs="Arial"/>
                <w:sz w:val="20"/>
                <w:szCs w:val="20"/>
              </w:rPr>
            </w:pPr>
            <w:r w:rsidRPr="00D576BD">
              <w:rPr>
                <w:rFonts w:ascii="Arial" w:hAnsi="Arial" w:cs="Arial"/>
                <w:sz w:val="20"/>
                <w:szCs w:val="20"/>
              </w:rPr>
              <w:t>East</w:t>
            </w:r>
          </w:p>
        </w:tc>
        <w:tc>
          <w:tcPr>
            <w:tcW w:w="3780" w:type="dxa"/>
            <w:shd w:val="clear" w:color="auto" w:fill="auto"/>
            <w:vAlign w:val="center"/>
          </w:tcPr>
          <w:p w:rsidR="000D2E20" w:rsidRPr="00D576BD" w:rsidRDefault="00B7599D" w:rsidP="00A43AB5">
            <w:pPr>
              <w:spacing w:after="0" w:line="240" w:lineRule="auto"/>
              <w:rPr>
                <w:rFonts w:ascii="Arial" w:hAnsi="Arial" w:cs="Arial"/>
                <w:sz w:val="20"/>
                <w:szCs w:val="20"/>
              </w:rPr>
            </w:pPr>
            <w:r>
              <w:rPr>
                <w:rFonts w:ascii="Arial" w:hAnsi="Arial" w:cs="Arial"/>
                <w:sz w:val="20"/>
                <w:szCs w:val="20"/>
              </w:rPr>
              <w:t>Neighborhood Conservation,</w:t>
            </w:r>
            <w:r w:rsidR="000D2E20">
              <w:rPr>
                <w:rFonts w:ascii="Arial" w:hAnsi="Arial" w:cs="Arial"/>
                <w:sz w:val="20"/>
                <w:szCs w:val="20"/>
              </w:rPr>
              <w:t xml:space="preserve"> Medium Density (NCM)</w:t>
            </w:r>
          </w:p>
        </w:tc>
        <w:tc>
          <w:tcPr>
            <w:tcW w:w="4428" w:type="dxa"/>
            <w:shd w:val="clear" w:color="auto" w:fill="auto"/>
            <w:vAlign w:val="center"/>
          </w:tcPr>
          <w:p w:rsidR="000D2E20" w:rsidRPr="00D576BD" w:rsidRDefault="00D5570B" w:rsidP="00A43AB5">
            <w:pPr>
              <w:spacing w:after="0"/>
              <w:rPr>
                <w:rFonts w:ascii="Arial" w:hAnsi="Arial" w:cs="Arial"/>
                <w:sz w:val="20"/>
                <w:szCs w:val="20"/>
              </w:rPr>
            </w:pPr>
            <w:r>
              <w:rPr>
                <w:rFonts w:ascii="Arial" w:hAnsi="Arial" w:cs="Arial"/>
                <w:sz w:val="20"/>
                <w:szCs w:val="20"/>
              </w:rPr>
              <w:t>R</w:t>
            </w:r>
            <w:r w:rsidR="000D2E20">
              <w:rPr>
                <w:rFonts w:ascii="Arial" w:hAnsi="Arial" w:cs="Arial"/>
                <w:sz w:val="20"/>
                <w:szCs w:val="20"/>
              </w:rPr>
              <w:t>esidential, office</w:t>
            </w:r>
          </w:p>
        </w:tc>
      </w:tr>
      <w:tr w:rsidR="000D2E20" w:rsidRPr="00965AB2" w:rsidTr="00A43AB5">
        <w:tc>
          <w:tcPr>
            <w:tcW w:w="1368" w:type="dxa"/>
            <w:shd w:val="clear" w:color="auto" w:fill="auto"/>
            <w:vAlign w:val="center"/>
          </w:tcPr>
          <w:p w:rsidR="000D2E20" w:rsidRPr="00D576BD" w:rsidRDefault="000D2E20" w:rsidP="00A43AB5">
            <w:pPr>
              <w:spacing w:after="0"/>
              <w:rPr>
                <w:rFonts w:ascii="Arial" w:hAnsi="Arial" w:cs="Arial"/>
                <w:sz w:val="20"/>
                <w:szCs w:val="20"/>
              </w:rPr>
            </w:pPr>
            <w:r w:rsidRPr="00D576BD">
              <w:rPr>
                <w:rFonts w:ascii="Arial" w:hAnsi="Arial" w:cs="Arial"/>
                <w:sz w:val="20"/>
                <w:szCs w:val="20"/>
              </w:rPr>
              <w:t>West</w:t>
            </w:r>
          </w:p>
        </w:tc>
        <w:tc>
          <w:tcPr>
            <w:tcW w:w="3780" w:type="dxa"/>
            <w:shd w:val="clear" w:color="auto" w:fill="auto"/>
            <w:vAlign w:val="center"/>
          </w:tcPr>
          <w:p w:rsidR="000D2E20" w:rsidRPr="00D576BD" w:rsidRDefault="003E67DD" w:rsidP="00EE6DCA">
            <w:pPr>
              <w:spacing w:after="0"/>
              <w:rPr>
                <w:rFonts w:ascii="Arial" w:hAnsi="Arial" w:cs="Arial"/>
                <w:sz w:val="20"/>
                <w:szCs w:val="20"/>
              </w:rPr>
            </w:pPr>
            <w:r>
              <w:rPr>
                <w:rFonts w:ascii="Arial" w:hAnsi="Arial" w:cs="Arial"/>
                <w:sz w:val="20"/>
                <w:szCs w:val="20"/>
              </w:rPr>
              <w:t>Neighborhood Conservation</w:t>
            </w:r>
            <w:r w:rsidR="00B7599D">
              <w:rPr>
                <w:rFonts w:ascii="Arial" w:hAnsi="Arial" w:cs="Arial"/>
                <w:sz w:val="20"/>
                <w:szCs w:val="20"/>
              </w:rPr>
              <w:t>,</w:t>
            </w:r>
            <w:r w:rsidR="00EE6DCA">
              <w:rPr>
                <w:rFonts w:ascii="Arial" w:hAnsi="Arial" w:cs="Arial"/>
                <w:sz w:val="20"/>
                <w:szCs w:val="20"/>
              </w:rPr>
              <w:t xml:space="preserve"> </w:t>
            </w:r>
            <w:r>
              <w:rPr>
                <w:rFonts w:ascii="Arial" w:hAnsi="Arial" w:cs="Arial"/>
                <w:sz w:val="20"/>
                <w:szCs w:val="20"/>
              </w:rPr>
              <w:t xml:space="preserve">Buffer (NCB), </w:t>
            </w:r>
            <w:r w:rsidR="000D2E20">
              <w:rPr>
                <w:rFonts w:ascii="Arial" w:hAnsi="Arial" w:cs="Arial"/>
                <w:sz w:val="20"/>
                <w:szCs w:val="20"/>
              </w:rPr>
              <w:t>Downtown (D)</w:t>
            </w:r>
          </w:p>
        </w:tc>
        <w:tc>
          <w:tcPr>
            <w:tcW w:w="4428" w:type="dxa"/>
            <w:shd w:val="clear" w:color="auto" w:fill="auto"/>
            <w:vAlign w:val="center"/>
          </w:tcPr>
          <w:p w:rsidR="000D2E20" w:rsidRPr="00D576BD" w:rsidRDefault="00EE6DCA" w:rsidP="00A43AB5">
            <w:pPr>
              <w:spacing w:after="0"/>
              <w:rPr>
                <w:rFonts w:ascii="Arial" w:hAnsi="Arial" w:cs="Arial"/>
                <w:sz w:val="20"/>
                <w:szCs w:val="20"/>
              </w:rPr>
            </w:pPr>
            <w:r>
              <w:rPr>
                <w:rFonts w:ascii="Arial" w:hAnsi="Arial" w:cs="Arial"/>
                <w:sz w:val="20"/>
                <w:szCs w:val="20"/>
              </w:rPr>
              <w:t>Church, commercial</w:t>
            </w:r>
          </w:p>
        </w:tc>
      </w:tr>
    </w:tbl>
    <w:p w:rsidR="006B786B" w:rsidRPr="008960A5" w:rsidRDefault="006B786B" w:rsidP="00FF6C3B">
      <w:pPr>
        <w:spacing w:after="0" w:line="240" w:lineRule="auto"/>
        <w:rPr>
          <w:rFonts w:ascii="Arial" w:hAnsi="Arial" w:cs="Arial"/>
          <w:sz w:val="24"/>
          <w:szCs w:val="24"/>
        </w:rPr>
      </w:pPr>
    </w:p>
    <w:p w:rsidR="00AD6662" w:rsidRDefault="00AD6662" w:rsidP="002251F8">
      <w:pPr>
        <w:numPr>
          <w:ilvl w:val="0"/>
          <w:numId w:val="4"/>
        </w:numPr>
        <w:tabs>
          <w:tab w:val="clear" w:pos="1080"/>
          <w:tab w:val="num" w:pos="720"/>
        </w:tabs>
        <w:spacing w:after="0" w:line="240" w:lineRule="auto"/>
        <w:ind w:left="720"/>
        <w:jc w:val="both"/>
        <w:rPr>
          <w:rFonts w:ascii="Arial" w:hAnsi="Arial" w:cs="Arial"/>
          <w:b/>
          <w:sz w:val="24"/>
          <w:szCs w:val="24"/>
          <w:u w:val="single"/>
        </w:rPr>
      </w:pPr>
      <w:r>
        <w:rPr>
          <w:rFonts w:ascii="Arial" w:hAnsi="Arial" w:cs="Arial"/>
          <w:b/>
          <w:sz w:val="24"/>
          <w:szCs w:val="24"/>
          <w:u w:val="single"/>
        </w:rPr>
        <w:t xml:space="preserve">Compliance with Division 1.2.2 of the Land Use Code </w:t>
      </w:r>
      <w:r w:rsidR="00E36D50">
        <w:rPr>
          <w:rFonts w:ascii="Arial" w:hAnsi="Arial" w:cs="Arial"/>
          <w:b/>
          <w:sz w:val="24"/>
          <w:szCs w:val="24"/>
          <w:u w:val="single"/>
        </w:rPr>
        <w:t>–</w:t>
      </w:r>
      <w:r>
        <w:rPr>
          <w:rFonts w:ascii="Arial" w:hAnsi="Arial" w:cs="Arial"/>
          <w:b/>
          <w:sz w:val="24"/>
          <w:szCs w:val="24"/>
          <w:u w:val="single"/>
        </w:rPr>
        <w:t xml:space="preserve"> Purpose</w:t>
      </w:r>
    </w:p>
    <w:p w:rsidR="00E36D50" w:rsidRDefault="00E36D50" w:rsidP="00E36D50">
      <w:pPr>
        <w:spacing w:after="0" w:line="240" w:lineRule="auto"/>
        <w:jc w:val="both"/>
        <w:rPr>
          <w:rFonts w:ascii="Arial" w:hAnsi="Arial" w:cs="Arial"/>
          <w:b/>
          <w:sz w:val="24"/>
          <w:szCs w:val="24"/>
          <w:u w:val="single"/>
        </w:rPr>
      </w:pPr>
    </w:p>
    <w:p w:rsidR="00E36D50" w:rsidRDefault="00E36D50" w:rsidP="00E36D50">
      <w:pPr>
        <w:spacing w:after="0" w:line="240" w:lineRule="auto"/>
        <w:ind w:left="720"/>
        <w:jc w:val="both"/>
        <w:rPr>
          <w:rFonts w:ascii="Arial" w:hAnsi="Arial" w:cs="Arial"/>
          <w:sz w:val="24"/>
          <w:szCs w:val="24"/>
        </w:rPr>
      </w:pPr>
      <w:r>
        <w:rPr>
          <w:rFonts w:ascii="Arial" w:hAnsi="Arial" w:cs="Arial"/>
          <w:sz w:val="24"/>
          <w:szCs w:val="24"/>
        </w:rPr>
        <w:t xml:space="preserve">Article 1 of the Land Use Code establishes the purpose and applicability of the Land Use Code. Within this Article, Section 1.2.2 articulates the purpose of the Land Use Code. Fort Collins’s Land Use Code does not specifically address or contemplate outdoor storage lockers on church property for use by homeless individuals. As such, it is important to evaluate such a proposal from the perspective of the purpose statement of the Land Use Code. Many of the statements within this section do not </w:t>
      </w:r>
      <w:r w:rsidR="002032BB">
        <w:rPr>
          <w:rFonts w:ascii="Arial" w:hAnsi="Arial" w:cs="Arial"/>
          <w:sz w:val="24"/>
          <w:szCs w:val="24"/>
        </w:rPr>
        <w:t xml:space="preserve">apply directly </w:t>
      </w:r>
      <w:r>
        <w:rPr>
          <w:rFonts w:ascii="Arial" w:hAnsi="Arial" w:cs="Arial"/>
          <w:sz w:val="24"/>
          <w:szCs w:val="24"/>
        </w:rPr>
        <w:t>to the proposed storage lockers. The following purpose statements, however, do pertain to the proposal and merit discussion:</w:t>
      </w:r>
    </w:p>
    <w:p w:rsidR="00E36D50" w:rsidRDefault="00E36D50" w:rsidP="00E36D50">
      <w:pPr>
        <w:spacing w:after="0" w:line="240" w:lineRule="auto"/>
        <w:ind w:left="720"/>
        <w:jc w:val="both"/>
        <w:rPr>
          <w:rFonts w:ascii="Arial" w:hAnsi="Arial" w:cs="Arial"/>
          <w:sz w:val="24"/>
          <w:szCs w:val="24"/>
        </w:rPr>
      </w:pPr>
    </w:p>
    <w:p w:rsidR="00E36D50" w:rsidRDefault="00E36D50" w:rsidP="00E36D50">
      <w:pPr>
        <w:pStyle w:val="ListParagraph"/>
        <w:numPr>
          <w:ilvl w:val="0"/>
          <w:numId w:val="43"/>
        </w:numPr>
        <w:jc w:val="both"/>
        <w:rPr>
          <w:rFonts w:ascii="Arial" w:hAnsi="Arial" w:cs="Arial"/>
          <w:sz w:val="24"/>
          <w:szCs w:val="24"/>
        </w:rPr>
      </w:pPr>
      <w:r>
        <w:rPr>
          <w:rFonts w:ascii="Arial" w:hAnsi="Arial" w:cs="Arial"/>
          <w:i/>
          <w:sz w:val="24"/>
          <w:szCs w:val="24"/>
        </w:rPr>
        <w:t>Section 1.2.2(C) -</w:t>
      </w:r>
      <w:r w:rsidRPr="00E36D50">
        <w:rPr>
          <w:rFonts w:ascii="Arial" w:hAnsi="Arial" w:cs="Arial"/>
          <w:sz w:val="24"/>
          <w:szCs w:val="24"/>
        </w:rPr>
        <w:t xml:space="preserve"> </w:t>
      </w:r>
      <w:r w:rsidRPr="00E36D50">
        <w:rPr>
          <w:rFonts w:ascii="Arial" w:hAnsi="Arial" w:cs="Arial"/>
          <w:i/>
          <w:sz w:val="24"/>
          <w:szCs w:val="24"/>
        </w:rPr>
        <w:t>Fostering the safe, efficient and economic use of the land, the city's transportation infrastructure, and other public facilities and services.</w:t>
      </w:r>
    </w:p>
    <w:p w:rsidR="00497EE6" w:rsidRDefault="00E36D50" w:rsidP="00E36D50">
      <w:pPr>
        <w:ind w:left="1080"/>
        <w:jc w:val="both"/>
        <w:rPr>
          <w:rFonts w:ascii="Arial" w:hAnsi="Arial" w:cs="Arial"/>
          <w:sz w:val="24"/>
          <w:szCs w:val="24"/>
        </w:rPr>
      </w:pPr>
      <w:r>
        <w:rPr>
          <w:rFonts w:ascii="Arial" w:hAnsi="Arial" w:cs="Arial"/>
          <w:sz w:val="24"/>
          <w:szCs w:val="24"/>
        </w:rPr>
        <w:br/>
        <w:t xml:space="preserve">At issue with this proposal is the safety of providing, unsupervised use of </w:t>
      </w:r>
      <w:r w:rsidR="00CB0B1C">
        <w:rPr>
          <w:rFonts w:ascii="Arial" w:hAnsi="Arial" w:cs="Arial"/>
          <w:sz w:val="24"/>
          <w:szCs w:val="24"/>
        </w:rPr>
        <w:t xml:space="preserve">personal </w:t>
      </w:r>
      <w:r>
        <w:rPr>
          <w:rFonts w:ascii="Arial" w:hAnsi="Arial" w:cs="Arial"/>
          <w:sz w:val="24"/>
          <w:szCs w:val="24"/>
        </w:rPr>
        <w:t>storage lockers</w:t>
      </w:r>
      <w:r w:rsidR="002032BB">
        <w:rPr>
          <w:rFonts w:ascii="Arial" w:hAnsi="Arial" w:cs="Arial"/>
          <w:sz w:val="24"/>
          <w:szCs w:val="24"/>
        </w:rPr>
        <w:t xml:space="preserve"> for </w:t>
      </w:r>
      <w:proofErr w:type="gramStart"/>
      <w:r w:rsidR="002032BB">
        <w:rPr>
          <w:rFonts w:ascii="Arial" w:hAnsi="Arial" w:cs="Arial"/>
          <w:sz w:val="24"/>
          <w:szCs w:val="24"/>
        </w:rPr>
        <w:t>twenty four</w:t>
      </w:r>
      <w:proofErr w:type="gramEnd"/>
      <w:r w:rsidR="002032BB">
        <w:rPr>
          <w:rFonts w:ascii="Arial" w:hAnsi="Arial" w:cs="Arial"/>
          <w:sz w:val="24"/>
          <w:szCs w:val="24"/>
        </w:rPr>
        <w:t xml:space="preserve"> hours, seven days a week (24/7)</w:t>
      </w:r>
      <w:r w:rsidR="00CB0B1C">
        <w:rPr>
          <w:rFonts w:ascii="Arial" w:hAnsi="Arial" w:cs="Arial"/>
          <w:sz w:val="24"/>
          <w:szCs w:val="24"/>
        </w:rPr>
        <w:t>, regardless of what population the lockers serve</w:t>
      </w:r>
      <w:r>
        <w:rPr>
          <w:rFonts w:ascii="Arial" w:hAnsi="Arial" w:cs="Arial"/>
          <w:sz w:val="24"/>
          <w:szCs w:val="24"/>
        </w:rPr>
        <w:t xml:space="preserve">. </w:t>
      </w:r>
      <w:r w:rsidR="00693ACD">
        <w:rPr>
          <w:rFonts w:ascii="Arial" w:hAnsi="Arial" w:cs="Arial"/>
          <w:sz w:val="24"/>
          <w:szCs w:val="24"/>
        </w:rPr>
        <w:t>At one point, the City entertained funding the</w:t>
      </w:r>
      <w:r w:rsidR="00321973">
        <w:rPr>
          <w:rFonts w:ascii="Arial" w:hAnsi="Arial" w:cs="Arial"/>
          <w:sz w:val="24"/>
          <w:szCs w:val="24"/>
        </w:rPr>
        <w:t>se</w:t>
      </w:r>
      <w:r w:rsidR="00693ACD">
        <w:rPr>
          <w:rFonts w:ascii="Arial" w:hAnsi="Arial" w:cs="Arial"/>
          <w:sz w:val="24"/>
          <w:szCs w:val="24"/>
        </w:rPr>
        <w:t xml:space="preserve"> proposed storage lockers as a pilot program to assess the efficacy of providing additional storage lockers for individuals experiencing homelessness. City Council ultimately decided </w:t>
      </w:r>
      <w:r w:rsidR="00D00EB2">
        <w:rPr>
          <w:rFonts w:ascii="Arial" w:hAnsi="Arial" w:cs="Arial"/>
          <w:sz w:val="24"/>
          <w:szCs w:val="24"/>
        </w:rPr>
        <w:t>not to fund</w:t>
      </w:r>
      <w:r w:rsidR="00693ACD">
        <w:rPr>
          <w:rFonts w:ascii="Arial" w:hAnsi="Arial" w:cs="Arial"/>
          <w:sz w:val="24"/>
          <w:szCs w:val="24"/>
        </w:rPr>
        <w:t xml:space="preserve"> this </w:t>
      </w:r>
      <w:r w:rsidR="00693ACD">
        <w:rPr>
          <w:rFonts w:ascii="Arial" w:hAnsi="Arial" w:cs="Arial"/>
          <w:sz w:val="24"/>
          <w:szCs w:val="24"/>
        </w:rPr>
        <w:lastRenderedPageBreak/>
        <w:t xml:space="preserve">pilot program. </w:t>
      </w:r>
      <w:r w:rsidR="001852C6">
        <w:rPr>
          <w:rFonts w:ascii="Arial" w:hAnsi="Arial" w:cs="Arial"/>
          <w:sz w:val="24"/>
          <w:szCs w:val="24"/>
        </w:rPr>
        <w:t xml:space="preserve">As part of this </w:t>
      </w:r>
      <w:proofErr w:type="gramStart"/>
      <w:r w:rsidR="001852C6">
        <w:rPr>
          <w:rFonts w:ascii="Arial" w:hAnsi="Arial" w:cs="Arial"/>
          <w:sz w:val="24"/>
          <w:szCs w:val="24"/>
        </w:rPr>
        <w:t>decision</w:t>
      </w:r>
      <w:proofErr w:type="gramEnd"/>
      <w:r w:rsidR="001852C6">
        <w:rPr>
          <w:rFonts w:ascii="Arial" w:hAnsi="Arial" w:cs="Arial"/>
          <w:sz w:val="24"/>
          <w:szCs w:val="24"/>
        </w:rPr>
        <w:t xml:space="preserve"> making process, Fort Collins Mennonite Fellowship</w:t>
      </w:r>
      <w:r w:rsidR="002032BB">
        <w:rPr>
          <w:rFonts w:ascii="Arial" w:hAnsi="Arial" w:cs="Arial"/>
          <w:sz w:val="24"/>
          <w:szCs w:val="24"/>
        </w:rPr>
        <w:t>,</w:t>
      </w:r>
      <w:r w:rsidR="001852C6">
        <w:rPr>
          <w:rFonts w:ascii="Arial" w:hAnsi="Arial" w:cs="Arial"/>
          <w:sz w:val="24"/>
          <w:szCs w:val="24"/>
        </w:rPr>
        <w:t xml:space="preserve"> in conjunction with City </w:t>
      </w:r>
      <w:r w:rsidR="002032BB">
        <w:rPr>
          <w:rFonts w:ascii="Arial" w:hAnsi="Arial" w:cs="Arial"/>
          <w:sz w:val="24"/>
          <w:szCs w:val="24"/>
        </w:rPr>
        <w:t>s</w:t>
      </w:r>
      <w:r w:rsidR="001852C6">
        <w:rPr>
          <w:rFonts w:ascii="Arial" w:hAnsi="Arial" w:cs="Arial"/>
          <w:sz w:val="24"/>
          <w:szCs w:val="24"/>
        </w:rPr>
        <w:t>taff</w:t>
      </w:r>
      <w:r w:rsidR="00D14C0B">
        <w:rPr>
          <w:rFonts w:ascii="Arial" w:hAnsi="Arial" w:cs="Arial"/>
          <w:sz w:val="24"/>
          <w:szCs w:val="24"/>
        </w:rPr>
        <w:t>,</w:t>
      </w:r>
      <w:r w:rsidR="001852C6">
        <w:rPr>
          <w:rFonts w:ascii="Arial" w:hAnsi="Arial" w:cs="Arial"/>
          <w:sz w:val="24"/>
          <w:szCs w:val="24"/>
        </w:rPr>
        <w:t xml:space="preserve"> hosted two neighborhood meetings related to this proposal. One of the principal concerns opponents </w:t>
      </w:r>
      <w:proofErr w:type="gramStart"/>
      <w:r w:rsidR="002032BB">
        <w:rPr>
          <w:rFonts w:ascii="Arial" w:hAnsi="Arial" w:cs="Arial"/>
          <w:sz w:val="24"/>
          <w:szCs w:val="24"/>
        </w:rPr>
        <w:t>raised</w:t>
      </w:r>
      <w:proofErr w:type="gramEnd"/>
      <w:r w:rsidR="002032BB">
        <w:rPr>
          <w:rFonts w:ascii="Arial" w:hAnsi="Arial" w:cs="Arial"/>
          <w:sz w:val="24"/>
          <w:szCs w:val="24"/>
        </w:rPr>
        <w:t xml:space="preserve"> </w:t>
      </w:r>
      <w:r w:rsidR="009963F8">
        <w:rPr>
          <w:rFonts w:ascii="Arial" w:hAnsi="Arial" w:cs="Arial"/>
          <w:sz w:val="24"/>
          <w:szCs w:val="24"/>
        </w:rPr>
        <w:t xml:space="preserve">at these meetings </w:t>
      </w:r>
      <w:r w:rsidR="001852C6">
        <w:rPr>
          <w:rFonts w:ascii="Arial" w:hAnsi="Arial" w:cs="Arial"/>
          <w:sz w:val="24"/>
          <w:szCs w:val="24"/>
        </w:rPr>
        <w:t xml:space="preserve">related to monitoring the activity around the lockers. </w:t>
      </w:r>
      <w:r w:rsidR="00EE30D3">
        <w:rPr>
          <w:rFonts w:ascii="Arial" w:hAnsi="Arial" w:cs="Arial"/>
          <w:sz w:val="24"/>
          <w:szCs w:val="24"/>
        </w:rPr>
        <w:t>Fort Collins Mennonite Fellowship proposes 24/7 access to the lockers</w:t>
      </w:r>
      <w:r w:rsidR="00D23BA7">
        <w:rPr>
          <w:rFonts w:ascii="Arial" w:hAnsi="Arial" w:cs="Arial"/>
          <w:sz w:val="24"/>
          <w:szCs w:val="24"/>
        </w:rPr>
        <w:t xml:space="preserve"> with a list of guidelines for use of the lockers and their property</w:t>
      </w:r>
      <w:r w:rsidR="00EE30D3">
        <w:rPr>
          <w:rFonts w:ascii="Arial" w:hAnsi="Arial" w:cs="Arial"/>
          <w:sz w:val="24"/>
          <w:szCs w:val="24"/>
        </w:rPr>
        <w:t>.</w:t>
      </w:r>
      <w:r w:rsidR="00B7599D">
        <w:rPr>
          <w:rFonts w:ascii="Arial" w:hAnsi="Arial" w:cs="Arial"/>
          <w:sz w:val="24"/>
          <w:szCs w:val="24"/>
        </w:rPr>
        <w:t xml:space="preserve"> </w:t>
      </w:r>
      <w:r w:rsidR="00040F99">
        <w:rPr>
          <w:rFonts w:ascii="Arial" w:hAnsi="Arial" w:cs="Arial"/>
          <w:sz w:val="24"/>
          <w:szCs w:val="24"/>
        </w:rPr>
        <w:t>Fort Collins Mennonite Fellowship does not propose on-site staffing 24/7</w:t>
      </w:r>
      <w:r w:rsidR="002E0C03">
        <w:rPr>
          <w:rFonts w:ascii="Arial" w:hAnsi="Arial" w:cs="Arial"/>
          <w:sz w:val="24"/>
          <w:szCs w:val="24"/>
        </w:rPr>
        <w:t xml:space="preserve"> but has </w:t>
      </w:r>
      <w:r w:rsidR="00CB0B1C">
        <w:rPr>
          <w:rFonts w:ascii="Arial" w:hAnsi="Arial" w:cs="Arial"/>
          <w:sz w:val="24"/>
          <w:szCs w:val="24"/>
        </w:rPr>
        <w:t xml:space="preserve">voluntarily </w:t>
      </w:r>
      <w:r w:rsidR="002E0C03">
        <w:rPr>
          <w:rFonts w:ascii="Arial" w:hAnsi="Arial" w:cs="Arial"/>
          <w:sz w:val="24"/>
          <w:szCs w:val="24"/>
        </w:rPr>
        <w:t>committed to increased lighting near the lockers and installing a security camera</w:t>
      </w:r>
      <w:r w:rsidR="00CB0B1C">
        <w:rPr>
          <w:rFonts w:ascii="Arial" w:hAnsi="Arial" w:cs="Arial"/>
          <w:sz w:val="24"/>
          <w:szCs w:val="24"/>
        </w:rPr>
        <w:t xml:space="preserve"> to address neighborhood concerns</w:t>
      </w:r>
      <w:r w:rsidR="009F23DB">
        <w:rPr>
          <w:rFonts w:ascii="Arial" w:hAnsi="Arial" w:cs="Arial"/>
          <w:sz w:val="24"/>
          <w:szCs w:val="24"/>
        </w:rPr>
        <w:t xml:space="preserve"> per the neighborhood meeting minutes from December 14, 2017</w:t>
      </w:r>
      <w:r w:rsidR="00040F99">
        <w:rPr>
          <w:rFonts w:ascii="Arial" w:hAnsi="Arial" w:cs="Arial"/>
          <w:sz w:val="24"/>
          <w:szCs w:val="24"/>
        </w:rPr>
        <w:t xml:space="preserve">. </w:t>
      </w:r>
      <w:r w:rsidR="00B7599D">
        <w:rPr>
          <w:rFonts w:ascii="Arial" w:hAnsi="Arial" w:cs="Arial"/>
          <w:sz w:val="24"/>
          <w:szCs w:val="24"/>
        </w:rPr>
        <w:t xml:space="preserve">City staff conducted research on other, similar programs in other cities and found few comparable examples. </w:t>
      </w:r>
      <w:r w:rsidR="000D5E42">
        <w:rPr>
          <w:rFonts w:ascii="Arial" w:hAnsi="Arial" w:cs="Arial"/>
          <w:sz w:val="24"/>
          <w:szCs w:val="24"/>
        </w:rPr>
        <w:t xml:space="preserve">No other city offers outdoor lockers with 24/7 access and limited supervision. </w:t>
      </w:r>
      <w:r w:rsidR="00497EE6">
        <w:rPr>
          <w:rFonts w:ascii="Arial" w:hAnsi="Arial" w:cs="Arial"/>
          <w:sz w:val="24"/>
          <w:szCs w:val="24"/>
        </w:rPr>
        <w:t>This raises the question if 24/7 access to outdoor storage lockers with minimal supervision is a safe use of the land</w:t>
      </w:r>
      <w:r w:rsidR="00CB0B1C">
        <w:rPr>
          <w:rFonts w:ascii="Arial" w:hAnsi="Arial" w:cs="Arial"/>
          <w:sz w:val="24"/>
          <w:szCs w:val="24"/>
        </w:rPr>
        <w:t>, regardless of the population to be served by the lockers</w:t>
      </w:r>
      <w:r w:rsidR="00497EE6">
        <w:rPr>
          <w:rFonts w:ascii="Arial" w:hAnsi="Arial" w:cs="Arial"/>
          <w:sz w:val="24"/>
          <w:szCs w:val="24"/>
        </w:rPr>
        <w:t>.</w:t>
      </w:r>
    </w:p>
    <w:p w:rsidR="000E0CD1" w:rsidRDefault="00497EE6" w:rsidP="00E36D50">
      <w:pPr>
        <w:ind w:left="1080"/>
        <w:jc w:val="both"/>
        <w:rPr>
          <w:rFonts w:ascii="Arial" w:hAnsi="Arial" w:cs="Arial"/>
          <w:b/>
          <w:sz w:val="24"/>
          <w:szCs w:val="24"/>
        </w:rPr>
      </w:pPr>
      <w:r>
        <w:rPr>
          <w:rFonts w:ascii="Arial" w:hAnsi="Arial" w:cs="Arial"/>
          <w:sz w:val="24"/>
          <w:szCs w:val="24"/>
        </w:rPr>
        <w:t>One of the principal considerations of this</w:t>
      </w:r>
      <w:r w:rsidR="00EE30D3">
        <w:rPr>
          <w:rFonts w:ascii="Arial" w:hAnsi="Arial" w:cs="Arial"/>
          <w:sz w:val="24"/>
          <w:szCs w:val="24"/>
        </w:rPr>
        <w:t xml:space="preserve"> </w:t>
      </w:r>
      <w:r>
        <w:rPr>
          <w:rFonts w:ascii="Arial" w:hAnsi="Arial" w:cs="Arial"/>
          <w:sz w:val="24"/>
          <w:szCs w:val="24"/>
        </w:rPr>
        <w:t xml:space="preserve">proposal is the scale of the proposal. Fort Collins Mennonite Fellowship proposes 20 storage lockers. </w:t>
      </w:r>
      <w:r w:rsidR="001B53DF">
        <w:rPr>
          <w:rFonts w:ascii="Arial" w:hAnsi="Arial" w:cs="Arial"/>
          <w:sz w:val="24"/>
          <w:szCs w:val="24"/>
        </w:rPr>
        <w:t>Users of the lockers will likely get to and from the site on foot</w:t>
      </w:r>
      <w:r w:rsidR="001468C2">
        <w:rPr>
          <w:rFonts w:ascii="Arial" w:hAnsi="Arial" w:cs="Arial"/>
          <w:sz w:val="24"/>
          <w:szCs w:val="24"/>
        </w:rPr>
        <w:t xml:space="preserve">. </w:t>
      </w:r>
      <w:r w:rsidR="001B53DF">
        <w:rPr>
          <w:rFonts w:ascii="Arial" w:hAnsi="Arial" w:cs="Arial"/>
          <w:sz w:val="24"/>
          <w:szCs w:val="24"/>
        </w:rPr>
        <w:t xml:space="preserve">This minimizes potential issues with respect to traffic and parking. </w:t>
      </w:r>
      <w:r w:rsidR="008B7A63">
        <w:rPr>
          <w:rFonts w:ascii="Arial" w:hAnsi="Arial" w:cs="Arial"/>
          <w:sz w:val="24"/>
          <w:szCs w:val="24"/>
        </w:rPr>
        <w:t xml:space="preserve">Users of the lockers will likely store items and visit periodically when they need items they are storing. </w:t>
      </w:r>
      <w:proofErr w:type="gramStart"/>
      <w:r w:rsidR="008B7A63">
        <w:rPr>
          <w:rFonts w:ascii="Arial" w:hAnsi="Arial" w:cs="Arial"/>
          <w:sz w:val="24"/>
          <w:szCs w:val="24"/>
        </w:rPr>
        <w:t>It’s</w:t>
      </w:r>
      <w:proofErr w:type="gramEnd"/>
      <w:r w:rsidR="008B7A63">
        <w:rPr>
          <w:rFonts w:ascii="Arial" w:hAnsi="Arial" w:cs="Arial"/>
          <w:sz w:val="24"/>
          <w:szCs w:val="24"/>
        </w:rPr>
        <w:t xml:space="preserve"> difficult to say when users would visit the lockers, the duration of their visit to the lockers, and what </w:t>
      </w:r>
      <w:r w:rsidR="002032BB">
        <w:rPr>
          <w:rFonts w:ascii="Arial" w:hAnsi="Arial" w:cs="Arial"/>
          <w:sz w:val="24"/>
          <w:szCs w:val="24"/>
        </w:rPr>
        <w:t xml:space="preserve">type </w:t>
      </w:r>
      <w:r w:rsidR="008B7A63">
        <w:rPr>
          <w:rFonts w:ascii="Arial" w:hAnsi="Arial" w:cs="Arial"/>
          <w:sz w:val="24"/>
          <w:szCs w:val="24"/>
        </w:rPr>
        <w:t xml:space="preserve">of impacts this might cause on the neighborhood. Fort Collins Mennonite Church has proposed guidelines for locker use and a process for access to the lockers. </w:t>
      </w:r>
    </w:p>
    <w:p w:rsidR="00B05544" w:rsidRPr="00007372" w:rsidRDefault="00CB0B1C" w:rsidP="00E36D50">
      <w:pPr>
        <w:ind w:left="1080"/>
        <w:jc w:val="both"/>
        <w:rPr>
          <w:rFonts w:ascii="Arial" w:hAnsi="Arial" w:cs="Arial"/>
          <w:b/>
          <w:sz w:val="24"/>
          <w:szCs w:val="24"/>
        </w:rPr>
      </w:pPr>
      <w:r>
        <w:rPr>
          <w:rFonts w:ascii="Arial" w:hAnsi="Arial" w:cs="Arial"/>
          <w:b/>
          <w:sz w:val="24"/>
          <w:szCs w:val="24"/>
        </w:rPr>
        <w:t xml:space="preserve">Based on Fort Collins Mennonite Church’s voluntary commitment to address neighborhood concerns, </w:t>
      </w:r>
      <w:r w:rsidR="009F23DB">
        <w:rPr>
          <w:rFonts w:ascii="Arial" w:hAnsi="Arial" w:cs="Arial"/>
          <w:b/>
          <w:sz w:val="24"/>
          <w:szCs w:val="24"/>
        </w:rPr>
        <w:t>staff</w:t>
      </w:r>
      <w:r>
        <w:rPr>
          <w:rFonts w:ascii="Arial" w:hAnsi="Arial" w:cs="Arial"/>
          <w:b/>
          <w:sz w:val="24"/>
          <w:szCs w:val="24"/>
        </w:rPr>
        <w:t xml:space="preserve"> has encapsulated these commitments into the following conditions: </w:t>
      </w:r>
    </w:p>
    <w:p w:rsidR="00B05544" w:rsidRPr="00007372" w:rsidRDefault="00E9298E" w:rsidP="00B05544">
      <w:pPr>
        <w:pStyle w:val="ListParagraph"/>
        <w:numPr>
          <w:ilvl w:val="2"/>
          <w:numId w:val="4"/>
        </w:numPr>
        <w:jc w:val="both"/>
        <w:rPr>
          <w:rFonts w:ascii="Arial" w:hAnsi="Arial" w:cs="Arial"/>
          <w:b/>
          <w:sz w:val="24"/>
          <w:szCs w:val="24"/>
        </w:rPr>
      </w:pPr>
      <w:proofErr w:type="spellStart"/>
      <w:proofErr w:type="gramStart"/>
      <w:r>
        <w:rPr>
          <w:rFonts w:ascii="Arial" w:hAnsi="Arial" w:cs="Arial"/>
          <w:b/>
          <w:sz w:val="24"/>
          <w:szCs w:val="24"/>
        </w:rPr>
        <w:t>Nightime</w:t>
      </w:r>
      <w:proofErr w:type="spellEnd"/>
      <w:r w:rsidR="00B05544" w:rsidRPr="00007372">
        <w:rPr>
          <w:rFonts w:ascii="Arial" w:hAnsi="Arial" w:cs="Arial"/>
          <w:b/>
          <w:sz w:val="24"/>
          <w:szCs w:val="24"/>
        </w:rPr>
        <w:t xml:space="preserve"> illumination of the lockers in compliance with Land Use Code Section 3.2.4.</w:t>
      </w:r>
      <w:proofErr w:type="gramEnd"/>
    </w:p>
    <w:p w:rsidR="00E8644F" w:rsidRDefault="00B05544" w:rsidP="00E8644F">
      <w:pPr>
        <w:pStyle w:val="ListParagraph"/>
        <w:numPr>
          <w:ilvl w:val="2"/>
          <w:numId w:val="4"/>
        </w:numPr>
        <w:jc w:val="both"/>
        <w:rPr>
          <w:rFonts w:ascii="Arial" w:hAnsi="Arial" w:cs="Arial"/>
          <w:b/>
          <w:sz w:val="24"/>
          <w:szCs w:val="24"/>
        </w:rPr>
      </w:pPr>
      <w:proofErr w:type="gramStart"/>
      <w:r w:rsidRPr="00007372">
        <w:rPr>
          <w:rFonts w:ascii="Arial" w:hAnsi="Arial" w:cs="Arial"/>
          <w:b/>
          <w:sz w:val="24"/>
          <w:szCs w:val="24"/>
        </w:rPr>
        <w:t>Installation of a security camera to monitor activity around the lockers 24/7.</w:t>
      </w:r>
      <w:proofErr w:type="gramEnd"/>
    </w:p>
    <w:p w:rsidR="00E8644F" w:rsidRDefault="00E8644F" w:rsidP="00E8644F">
      <w:pPr>
        <w:ind w:left="1080"/>
        <w:jc w:val="both"/>
        <w:rPr>
          <w:rFonts w:ascii="Arial" w:hAnsi="Arial" w:cs="Arial"/>
          <w:b/>
          <w:sz w:val="24"/>
          <w:szCs w:val="24"/>
        </w:rPr>
      </w:pPr>
    </w:p>
    <w:p w:rsidR="00E8644F" w:rsidRDefault="00CB0B1C" w:rsidP="00E8644F">
      <w:pPr>
        <w:ind w:left="1080"/>
        <w:jc w:val="both"/>
        <w:rPr>
          <w:rFonts w:ascii="Arial" w:hAnsi="Arial" w:cs="Arial"/>
          <w:b/>
          <w:sz w:val="24"/>
          <w:szCs w:val="24"/>
        </w:rPr>
      </w:pPr>
      <w:r w:rsidRPr="00E8644F">
        <w:rPr>
          <w:rFonts w:ascii="Arial" w:hAnsi="Arial" w:cs="Arial"/>
          <w:b/>
          <w:sz w:val="24"/>
          <w:szCs w:val="24"/>
        </w:rPr>
        <w:t xml:space="preserve">Additionally, staff proposes the following condition to ensure that </w:t>
      </w:r>
      <w:r w:rsidR="00321973" w:rsidRPr="00E8644F">
        <w:rPr>
          <w:rFonts w:ascii="Arial" w:hAnsi="Arial" w:cs="Arial"/>
          <w:b/>
          <w:sz w:val="24"/>
          <w:szCs w:val="24"/>
        </w:rPr>
        <w:t>individuals</w:t>
      </w:r>
      <w:r w:rsidRPr="00E8644F">
        <w:rPr>
          <w:rFonts w:ascii="Arial" w:hAnsi="Arial" w:cs="Arial"/>
          <w:b/>
          <w:sz w:val="24"/>
          <w:szCs w:val="24"/>
        </w:rPr>
        <w:t xml:space="preserve"> </w:t>
      </w:r>
      <w:r w:rsidR="00321973" w:rsidRPr="00E8644F">
        <w:rPr>
          <w:rFonts w:ascii="Arial" w:hAnsi="Arial" w:cs="Arial"/>
          <w:b/>
          <w:sz w:val="24"/>
          <w:szCs w:val="24"/>
        </w:rPr>
        <w:t xml:space="preserve">can contact a representative </w:t>
      </w:r>
      <w:r w:rsidRPr="00E8644F">
        <w:rPr>
          <w:rFonts w:ascii="Arial" w:hAnsi="Arial" w:cs="Arial"/>
          <w:b/>
          <w:sz w:val="24"/>
          <w:szCs w:val="24"/>
        </w:rPr>
        <w:t>of the Fort Collins Mennonite Church, should an issue arise:</w:t>
      </w:r>
    </w:p>
    <w:p w:rsidR="00CB0B1C" w:rsidRPr="00E8644F" w:rsidRDefault="00CB0B1C" w:rsidP="00E8644F">
      <w:pPr>
        <w:pStyle w:val="ListParagraph"/>
        <w:numPr>
          <w:ilvl w:val="2"/>
          <w:numId w:val="4"/>
        </w:numPr>
        <w:jc w:val="both"/>
        <w:rPr>
          <w:rFonts w:ascii="Arial" w:hAnsi="Arial" w:cs="Arial"/>
          <w:b/>
          <w:sz w:val="24"/>
          <w:szCs w:val="24"/>
        </w:rPr>
      </w:pPr>
      <w:r w:rsidRPr="00E8644F">
        <w:rPr>
          <w:rFonts w:ascii="Arial" w:hAnsi="Arial" w:cs="Arial"/>
          <w:b/>
          <w:sz w:val="24"/>
          <w:szCs w:val="24"/>
        </w:rPr>
        <w:lastRenderedPageBreak/>
        <w:t>A 24/7 contact person to respond to issues that may occur related to the storage lockers.</w:t>
      </w:r>
    </w:p>
    <w:p w:rsidR="00516699" w:rsidRPr="00516699" w:rsidRDefault="00516699" w:rsidP="00516699">
      <w:pPr>
        <w:pStyle w:val="ListParagraph"/>
        <w:ind w:left="1980"/>
        <w:jc w:val="both"/>
        <w:rPr>
          <w:rFonts w:ascii="Arial" w:hAnsi="Arial" w:cs="Arial"/>
          <w:b/>
          <w:sz w:val="24"/>
          <w:szCs w:val="24"/>
        </w:rPr>
      </w:pPr>
    </w:p>
    <w:p w:rsidR="00D97D3D" w:rsidRDefault="00582727" w:rsidP="00582727">
      <w:pPr>
        <w:ind w:left="1080"/>
        <w:jc w:val="both"/>
        <w:rPr>
          <w:rFonts w:ascii="Arial" w:hAnsi="Arial" w:cs="Arial"/>
          <w:sz w:val="24"/>
          <w:szCs w:val="24"/>
        </w:rPr>
      </w:pPr>
      <w:r>
        <w:rPr>
          <w:rFonts w:ascii="Arial" w:hAnsi="Arial" w:cs="Arial"/>
          <w:sz w:val="24"/>
          <w:szCs w:val="24"/>
        </w:rPr>
        <w:t>Outdoor storage lockers make compliance with the established guideline</w:t>
      </w:r>
      <w:r w:rsidR="00FE7A67">
        <w:rPr>
          <w:rFonts w:ascii="Arial" w:hAnsi="Arial" w:cs="Arial"/>
          <w:sz w:val="24"/>
          <w:szCs w:val="24"/>
        </w:rPr>
        <w:t xml:space="preserve"> to provide a </w:t>
      </w:r>
      <w:r w:rsidR="00D14C0B">
        <w:rPr>
          <w:rFonts w:ascii="Arial" w:hAnsi="Arial" w:cs="Arial"/>
          <w:sz w:val="24"/>
          <w:szCs w:val="24"/>
        </w:rPr>
        <w:t xml:space="preserve">staff </w:t>
      </w:r>
      <w:r w:rsidR="00FE7A67">
        <w:rPr>
          <w:rFonts w:ascii="Arial" w:hAnsi="Arial" w:cs="Arial"/>
          <w:sz w:val="24"/>
          <w:szCs w:val="24"/>
        </w:rPr>
        <w:t>contact person</w:t>
      </w:r>
      <w:r w:rsidR="00D14C0B">
        <w:rPr>
          <w:rFonts w:ascii="Arial" w:hAnsi="Arial" w:cs="Arial"/>
          <w:sz w:val="24"/>
          <w:szCs w:val="24"/>
        </w:rPr>
        <w:t xml:space="preserve"> for the lockers </w:t>
      </w:r>
      <w:r>
        <w:rPr>
          <w:rFonts w:ascii="Arial" w:hAnsi="Arial" w:cs="Arial"/>
          <w:sz w:val="24"/>
          <w:szCs w:val="24"/>
        </w:rPr>
        <w:t xml:space="preserve">a challenge. It is not reasonable to require 24/7 staffing of the storage lockers per Section 2.2.10 of the Land Use Code. </w:t>
      </w:r>
      <w:r w:rsidR="0043599F">
        <w:rPr>
          <w:rFonts w:ascii="Arial" w:hAnsi="Arial" w:cs="Arial"/>
          <w:sz w:val="24"/>
          <w:szCs w:val="24"/>
        </w:rPr>
        <w:t>A staffing requirement would not be roughly proportional to the provision of 20 storage lockers</w:t>
      </w:r>
      <w:r w:rsidR="00FE7A67">
        <w:rPr>
          <w:rFonts w:ascii="Arial" w:hAnsi="Arial" w:cs="Arial"/>
          <w:sz w:val="24"/>
          <w:szCs w:val="24"/>
        </w:rPr>
        <w:t xml:space="preserve"> and their potential, associated impacts</w:t>
      </w:r>
      <w:r w:rsidR="0043599F">
        <w:rPr>
          <w:rFonts w:ascii="Arial" w:hAnsi="Arial" w:cs="Arial"/>
          <w:sz w:val="24"/>
          <w:szCs w:val="24"/>
        </w:rPr>
        <w:t xml:space="preserve">. </w:t>
      </w:r>
      <w:r w:rsidR="00007372">
        <w:rPr>
          <w:rFonts w:ascii="Arial" w:hAnsi="Arial" w:cs="Arial"/>
          <w:sz w:val="24"/>
          <w:szCs w:val="24"/>
        </w:rPr>
        <w:t>In lieu of this requirement, staff offers the aforementioned conditions of approval. Increased illumination around the lockers would ensure all activities occurring around the storage lockers would be easily observable to a passerby and other users of the site</w:t>
      </w:r>
      <w:r w:rsidR="00CE09B5">
        <w:rPr>
          <w:rFonts w:ascii="Arial" w:hAnsi="Arial" w:cs="Arial"/>
          <w:sz w:val="24"/>
          <w:szCs w:val="24"/>
        </w:rPr>
        <w:t xml:space="preserve"> at night</w:t>
      </w:r>
      <w:r w:rsidR="00007372">
        <w:rPr>
          <w:rFonts w:ascii="Arial" w:hAnsi="Arial" w:cs="Arial"/>
          <w:sz w:val="24"/>
          <w:szCs w:val="24"/>
        </w:rPr>
        <w:t>. A security camera would allow the church and Pol</w:t>
      </w:r>
      <w:r w:rsidR="008823B6">
        <w:rPr>
          <w:rFonts w:ascii="Arial" w:hAnsi="Arial" w:cs="Arial"/>
          <w:sz w:val="24"/>
          <w:szCs w:val="24"/>
        </w:rPr>
        <w:t xml:space="preserve">ice Services to identify community members causing issues in the neighborhood. A 24/7 contact for the church to </w:t>
      </w:r>
      <w:r w:rsidR="00CB0B1C">
        <w:rPr>
          <w:rFonts w:ascii="Arial" w:hAnsi="Arial" w:cs="Arial"/>
          <w:sz w:val="24"/>
          <w:szCs w:val="24"/>
        </w:rPr>
        <w:t>address</w:t>
      </w:r>
      <w:r w:rsidR="008823B6">
        <w:rPr>
          <w:rFonts w:ascii="Arial" w:hAnsi="Arial" w:cs="Arial"/>
          <w:sz w:val="24"/>
          <w:szCs w:val="24"/>
        </w:rPr>
        <w:t xml:space="preserve"> issues related to the site would ensure accountability for activities occurring on the site before reaching the level of a request for police intervention. </w:t>
      </w:r>
      <w:r w:rsidR="009F23DB">
        <w:rPr>
          <w:rFonts w:ascii="Arial" w:hAnsi="Arial" w:cs="Arial"/>
          <w:sz w:val="24"/>
          <w:szCs w:val="24"/>
        </w:rPr>
        <w:t>This is similar to what the City looks for in an operating agreement for Seasonal Overflow Shelters.</w:t>
      </w:r>
    </w:p>
    <w:p w:rsidR="00782ABD" w:rsidRDefault="00D97D3D" w:rsidP="00782ABD">
      <w:pPr>
        <w:pStyle w:val="ListParagraph"/>
        <w:numPr>
          <w:ilvl w:val="0"/>
          <w:numId w:val="43"/>
        </w:numPr>
        <w:jc w:val="both"/>
        <w:rPr>
          <w:rFonts w:ascii="Arial" w:hAnsi="Arial" w:cs="Arial"/>
          <w:i/>
          <w:sz w:val="24"/>
          <w:szCs w:val="24"/>
        </w:rPr>
      </w:pPr>
      <w:r w:rsidRPr="00D97D3D">
        <w:rPr>
          <w:rFonts w:ascii="Arial" w:hAnsi="Arial" w:cs="Arial"/>
          <w:i/>
          <w:sz w:val="24"/>
          <w:szCs w:val="24"/>
        </w:rPr>
        <w:t>Section 1.2.2(</w:t>
      </w:r>
      <w:r>
        <w:rPr>
          <w:rFonts w:ascii="Arial" w:hAnsi="Arial" w:cs="Arial"/>
          <w:i/>
          <w:sz w:val="24"/>
          <w:szCs w:val="24"/>
        </w:rPr>
        <w:t xml:space="preserve">M) - </w:t>
      </w:r>
      <w:r w:rsidRPr="00D97D3D">
        <w:rPr>
          <w:rFonts w:ascii="Arial" w:hAnsi="Arial" w:cs="Arial"/>
          <w:i/>
          <w:sz w:val="24"/>
          <w:szCs w:val="24"/>
        </w:rPr>
        <w:t>Ensuring that development proposals are sensitive to the character of existing neighborhoods</w:t>
      </w:r>
    </w:p>
    <w:p w:rsidR="00782ABD" w:rsidRDefault="00782ABD" w:rsidP="00782ABD">
      <w:pPr>
        <w:pStyle w:val="ListParagraph"/>
        <w:ind w:left="1080"/>
        <w:jc w:val="both"/>
        <w:rPr>
          <w:rFonts w:ascii="Arial" w:hAnsi="Arial" w:cs="Arial"/>
          <w:i/>
          <w:sz w:val="24"/>
          <w:szCs w:val="24"/>
        </w:rPr>
      </w:pPr>
    </w:p>
    <w:p w:rsidR="00782ABD" w:rsidRPr="00A60418" w:rsidRDefault="00A60418" w:rsidP="00782ABD">
      <w:pPr>
        <w:pStyle w:val="ListParagraph"/>
        <w:ind w:left="1080"/>
        <w:jc w:val="both"/>
        <w:rPr>
          <w:rFonts w:ascii="Arial" w:hAnsi="Arial" w:cs="Arial"/>
          <w:sz w:val="24"/>
          <w:szCs w:val="24"/>
        </w:rPr>
      </w:pPr>
      <w:r>
        <w:rPr>
          <w:rFonts w:ascii="Arial" w:hAnsi="Arial" w:cs="Arial"/>
          <w:sz w:val="24"/>
          <w:szCs w:val="24"/>
        </w:rPr>
        <w:t xml:space="preserve">While the neighborhood in which the church is located abuts </w:t>
      </w:r>
      <w:r w:rsidR="00FE7A67">
        <w:rPr>
          <w:rFonts w:ascii="Arial" w:hAnsi="Arial" w:cs="Arial"/>
          <w:sz w:val="24"/>
          <w:szCs w:val="24"/>
        </w:rPr>
        <w:t xml:space="preserve">Downtown </w:t>
      </w:r>
      <w:r>
        <w:rPr>
          <w:rFonts w:ascii="Arial" w:hAnsi="Arial" w:cs="Arial"/>
          <w:sz w:val="24"/>
          <w:szCs w:val="24"/>
        </w:rPr>
        <w:t xml:space="preserve">Fort Collins, the neighborhood still functions as a traditional neighborhood. Most activity in the neighborhood occurs during the day with little activity going on during the night. </w:t>
      </w:r>
      <w:r w:rsidR="00D520FF">
        <w:rPr>
          <w:rFonts w:ascii="Arial" w:hAnsi="Arial" w:cs="Arial"/>
          <w:sz w:val="24"/>
          <w:szCs w:val="24"/>
        </w:rPr>
        <w:t xml:space="preserve">Fort Collins Mennonite Church proposes 24/7 access to the outdoor storage lockers, which introduces operational complications. </w:t>
      </w:r>
      <w:r w:rsidR="002E16EC">
        <w:rPr>
          <w:rFonts w:ascii="Arial" w:hAnsi="Arial" w:cs="Arial"/>
          <w:sz w:val="24"/>
          <w:szCs w:val="24"/>
        </w:rPr>
        <w:t xml:space="preserve">Staff may only </w:t>
      </w:r>
      <w:r w:rsidR="00A53E96">
        <w:rPr>
          <w:rFonts w:ascii="Arial" w:hAnsi="Arial" w:cs="Arial"/>
          <w:sz w:val="24"/>
          <w:szCs w:val="24"/>
        </w:rPr>
        <w:t xml:space="preserve">require compliance with the Land Use Code to the extent reasonable feasible per Section 2.2.10. </w:t>
      </w:r>
      <w:r w:rsidR="00BB72A4">
        <w:rPr>
          <w:rFonts w:ascii="Arial" w:hAnsi="Arial" w:cs="Arial"/>
          <w:sz w:val="24"/>
          <w:szCs w:val="24"/>
        </w:rPr>
        <w:t xml:space="preserve">As discussed previously, it would not be reasonable to require 24/7 staffing. Due to this, staff proposed </w:t>
      </w:r>
      <w:r w:rsidR="00CB0B1C">
        <w:rPr>
          <w:rFonts w:ascii="Arial" w:hAnsi="Arial" w:cs="Arial"/>
          <w:sz w:val="24"/>
          <w:szCs w:val="24"/>
        </w:rPr>
        <w:t xml:space="preserve">three </w:t>
      </w:r>
      <w:r w:rsidR="00BB72A4">
        <w:rPr>
          <w:rFonts w:ascii="Arial" w:hAnsi="Arial" w:cs="Arial"/>
          <w:sz w:val="24"/>
          <w:szCs w:val="24"/>
        </w:rPr>
        <w:t>conditions of approval in the previous section of the staff report</w:t>
      </w:r>
      <w:r w:rsidR="00CB0B1C">
        <w:rPr>
          <w:rFonts w:ascii="Arial" w:hAnsi="Arial" w:cs="Arial"/>
          <w:sz w:val="24"/>
          <w:szCs w:val="24"/>
        </w:rPr>
        <w:t>, two of which the Fort Collins Mennonite Church has voluntarily offered</w:t>
      </w:r>
      <w:r w:rsidR="00BB72A4">
        <w:rPr>
          <w:rFonts w:ascii="Arial" w:hAnsi="Arial" w:cs="Arial"/>
          <w:sz w:val="24"/>
          <w:szCs w:val="24"/>
        </w:rPr>
        <w:t xml:space="preserve">. By complying with these conditions of approval, the proposed storage lockers would be sensitive to the character of the existing neighborhood. These conditions of approval would alleviate negative impacts from behavior that would be </w:t>
      </w:r>
      <w:r w:rsidR="00FE7A67">
        <w:rPr>
          <w:rFonts w:ascii="Arial" w:hAnsi="Arial" w:cs="Arial"/>
          <w:sz w:val="24"/>
          <w:szCs w:val="24"/>
        </w:rPr>
        <w:t xml:space="preserve">potentially </w:t>
      </w:r>
      <w:r w:rsidR="00BB72A4">
        <w:rPr>
          <w:rFonts w:ascii="Arial" w:hAnsi="Arial" w:cs="Arial"/>
          <w:sz w:val="24"/>
          <w:szCs w:val="24"/>
        </w:rPr>
        <w:t>disruptive</w:t>
      </w:r>
      <w:r w:rsidR="004C5761">
        <w:rPr>
          <w:rFonts w:ascii="Arial" w:hAnsi="Arial" w:cs="Arial"/>
          <w:sz w:val="24"/>
          <w:szCs w:val="24"/>
        </w:rPr>
        <w:t xml:space="preserve"> to the existing neighborhoods, thus satisfying this purpose statement.</w:t>
      </w:r>
    </w:p>
    <w:p w:rsidR="00E36D50" w:rsidRDefault="00E36D50" w:rsidP="00E36D50">
      <w:pPr>
        <w:spacing w:after="0" w:line="240" w:lineRule="auto"/>
        <w:jc w:val="both"/>
        <w:rPr>
          <w:rFonts w:ascii="Arial" w:hAnsi="Arial" w:cs="Arial"/>
          <w:b/>
          <w:sz w:val="24"/>
          <w:szCs w:val="24"/>
          <w:u w:val="single"/>
        </w:rPr>
      </w:pPr>
    </w:p>
    <w:p w:rsidR="002251F8" w:rsidRPr="008960A5" w:rsidRDefault="00006446" w:rsidP="002251F8">
      <w:pPr>
        <w:numPr>
          <w:ilvl w:val="0"/>
          <w:numId w:val="4"/>
        </w:numPr>
        <w:tabs>
          <w:tab w:val="clear" w:pos="1080"/>
          <w:tab w:val="num" w:pos="720"/>
        </w:tabs>
        <w:spacing w:after="0" w:line="240" w:lineRule="auto"/>
        <w:ind w:left="720"/>
        <w:jc w:val="both"/>
        <w:rPr>
          <w:rFonts w:ascii="Arial" w:hAnsi="Arial" w:cs="Arial"/>
          <w:b/>
          <w:sz w:val="24"/>
          <w:szCs w:val="24"/>
          <w:u w:val="single"/>
        </w:rPr>
      </w:pPr>
      <w:r>
        <w:rPr>
          <w:rFonts w:ascii="Arial" w:hAnsi="Arial" w:cs="Arial"/>
          <w:b/>
          <w:sz w:val="24"/>
          <w:szCs w:val="24"/>
          <w:u w:val="single"/>
        </w:rPr>
        <w:t xml:space="preserve">Compliance with </w:t>
      </w:r>
      <w:r w:rsidR="00943BA1">
        <w:rPr>
          <w:rFonts w:ascii="Arial" w:hAnsi="Arial" w:cs="Arial"/>
          <w:b/>
          <w:sz w:val="24"/>
          <w:szCs w:val="24"/>
          <w:u w:val="single"/>
        </w:rPr>
        <w:t>Division 2.2.10</w:t>
      </w:r>
      <w:r w:rsidR="002251F8" w:rsidRPr="008960A5">
        <w:rPr>
          <w:rFonts w:ascii="Arial" w:hAnsi="Arial" w:cs="Arial"/>
          <w:b/>
          <w:sz w:val="24"/>
          <w:szCs w:val="24"/>
          <w:u w:val="single"/>
        </w:rPr>
        <w:t xml:space="preserve"> of the Land Use Code – </w:t>
      </w:r>
      <w:r w:rsidR="00943BA1">
        <w:rPr>
          <w:rFonts w:ascii="Arial" w:hAnsi="Arial" w:cs="Arial"/>
          <w:b/>
          <w:sz w:val="24"/>
          <w:szCs w:val="24"/>
          <w:u w:val="single"/>
        </w:rPr>
        <w:t>Amendments and Changes of Use</w:t>
      </w:r>
    </w:p>
    <w:p w:rsidR="002251F8" w:rsidRPr="008960A5" w:rsidRDefault="002251F8" w:rsidP="002251F8">
      <w:pPr>
        <w:spacing w:after="0" w:line="240" w:lineRule="auto"/>
        <w:ind w:left="720"/>
        <w:jc w:val="both"/>
        <w:rPr>
          <w:rFonts w:ascii="Arial" w:hAnsi="Arial" w:cs="Arial"/>
          <w:b/>
          <w:sz w:val="24"/>
          <w:szCs w:val="24"/>
          <w:u w:val="single"/>
        </w:rPr>
      </w:pPr>
    </w:p>
    <w:p w:rsidR="002251F8" w:rsidRPr="008960A5" w:rsidRDefault="002251F8" w:rsidP="002251F8">
      <w:pPr>
        <w:spacing w:after="0" w:line="240" w:lineRule="auto"/>
        <w:ind w:left="720"/>
        <w:jc w:val="both"/>
        <w:rPr>
          <w:rFonts w:ascii="Arial" w:hAnsi="Arial" w:cs="Arial"/>
          <w:sz w:val="24"/>
          <w:szCs w:val="24"/>
        </w:rPr>
      </w:pPr>
      <w:r w:rsidRPr="008960A5">
        <w:rPr>
          <w:rFonts w:ascii="Arial" w:hAnsi="Arial" w:cs="Arial"/>
          <w:sz w:val="24"/>
          <w:szCs w:val="24"/>
        </w:rPr>
        <w:t xml:space="preserve">The proposed </w:t>
      </w:r>
      <w:r w:rsidR="009C7874">
        <w:rPr>
          <w:rFonts w:ascii="Arial" w:hAnsi="Arial" w:cs="Arial"/>
          <w:sz w:val="24"/>
          <w:szCs w:val="24"/>
        </w:rPr>
        <w:t>external storage lockers are an accessory use to the church</w:t>
      </w:r>
      <w:r w:rsidR="003A44E7" w:rsidRPr="008960A5">
        <w:rPr>
          <w:rFonts w:ascii="Arial" w:hAnsi="Arial" w:cs="Arial"/>
          <w:sz w:val="24"/>
          <w:szCs w:val="24"/>
        </w:rPr>
        <w:t>.</w:t>
      </w:r>
      <w:r w:rsidR="00810DFE" w:rsidRPr="008960A5">
        <w:rPr>
          <w:rFonts w:ascii="Arial" w:hAnsi="Arial" w:cs="Arial"/>
          <w:sz w:val="24"/>
          <w:szCs w:val="24"/>
        </w:rPr>
        <w:t xml:space="preserve"> </w:t>
      </w:r>
      <w:r w:rsidR="009C7874">
        <w:rPr>
          <w:rFonts w:ascii="Arial" w:hAnsi="Arial" w:cs="Arial"/>
          <w:sz w:val="24"/>
          <w:szCs w:val="24"/>
        </w:rPr>
        <w:t xml:space="preserve">Every zone district in the City allows accessory uses. Since the site is developed, this addition of an accessory use </w:t>
      </w:r>
      <w:r w:rsidR="00A809E4">
        <w:rPr>
          <w:rFonts w:ascii="Arial" w:hAnsi="Arial" w:cs="Arial"/>
          <w:sz w:val="24"/>
          <w:szCs w:val="24"/>
        </w:rPr>
        <w:t>goes through</w:t>
      </w:r>
      <w:r w:rsidR="009C7874">
        <w:rPr>
          <w:rFonts w:ascii="Arial" w:hAnsi="Arial" w:cs="Arial"/>
          <w:sz w:val="24"/>
          <w:szCs w:val="24"/>
        </w:rPr>
        <w:t xml:space="preserve"> </w:t>
      </w:r>
      <w:r w:rsidR="00A809E4">
        <w:rPr>
          <w:rFonts w:ascii="Arial" w:hAnsi="Arial" w:cs="Arial"/>
          <w:sz w:val="24"/>
          <w:szCs w:val="24"/>
        </w:rPr>
        <w:t xml:space="preserve">the </w:t>
      </w:r>
      <w:r w:rsidR="009C7874">
        <w:rPr>
          <w:rFonts w:ascii="Arial" w:hAnsi="Arial" w:cs="Arial"/>
          <w:sz w:val="24"/>
          <w:szCs w:val="24"/>
        </w:rPr>
        <w:t>Minor Amendment</w:t>
      </w:r>
      <w:r w:rsidR="00A809E4">
        <w:rPr>
          <w:rFonts w:ascii="Arial" w:hAnsi="Arial" w:cs="Arial"/>
          <w:sz w:val="24"/>
          <w:szCs w:val="24"/>
        </w:rPr>
        <w:t xml:space="preserve"> process</w:t>
      </w:r>
      <w:r w:rsidR="009C7874">
        <w:rPr>
          <w:rFonts w:ascii="Arial" w:hAnsi="Arial" w:cs="Arial"/>
          <w:sz w:val="24"/>
          <w:szCs w:val="24"/>
        </w:rPr>
        <w:t xml:space="preserve">. </w:t>
      </w:r>
      <w:r w:rsidR="00841B17">
        <w:rPr>
          <w:rFonts w:ascii="Arial" w:hAnsi="Arial" w:cs="Arial"/>
          <w:sz w:val="24"/>
          <w:szCs w:val="24"/>
        </w:rPr>
        <w:lastRenderedPageBreak/>
        <w:t xml:space="preserve">Minor Amendments must continue to comply with the Land Use Code to the extent reasonably feasible. </w:t>
      </w:r>
      <w:r w:rsidR="00E82950">
        <w:rPr>
          <w:rFonts w:ascii="Arial" w:hAnsi="Arial" w:cs="Arial"/>
          <w:sz w:val="24"/>
          <w:szCs w:val="24"/>
        </w:rPr>
        <w:t>The criteria for processing as a Minor Amendment are</w:t>
      </w:r>
      <w:r w:rsidR="00810DFE" w:rsidRPr="008960A5">
        <w:rPr>
          <w:rFonts w:ascii="Arial" w:hAnsi="Arial" w:cs="Arial"/>
          <w:sz w:val="24"/>
          <w:szCs w:val="24"/>
        </w:rPr>
        <w:t xml:space="preserve"> as follows:</w:t>
      </w:r>
    </w:p>
    <w:p w:rsidR="00810DFE" w:rsidRPr="008960A5" w:rsidRDefault="00810DFE" w:rsidP="002251F8">
      <w:pPr>
        <w:spacing w:after="0" w:line="240" w:lineRule="auto"/>
        <w:ind w:left="720"/>
        <w:jc w:val="both"/>
        <w:rPr>
          <w:rFonts w:ascii="Arial" w:hAnsi="Arial" w:cs="Arial"/>
          <w:sz w:val="24"/>
          <w:szCs w:val="24"/>
        </w:rPr>
      </w:pPr>
    </w:p>
    <w:p w:rsidR="00810DFE" w:rsidRPr="00C76465" w:rsidRDefault="00C76465" w:rsidP="00C76465">
      <w:pPr>
        <w:pStyle w:val="ListParagraph"/>
        <w:numPr>
          <w:ilvl w:val="0"/>
          <w:numId w:val="41"/>
        </w:numPr>
        <w:jc w:val="both"/>
        <w:rPr>
          <w:rFonts w:ascii="Arial" w:hAnsi="Arial" w:cs="Arial"/>
          <w:sz w:val="24"/>
          <w:szCs w:val="24"/>
        </w:rPr>
      </w:pPr>
      <w:r w:rsidRPr="00C76465">
        <w:rPr>
          <w:rFonts w:ascii="Arial" w:hAnsi="Arial" w:cs="Arial"/>
          <w:i/>
          <w:sz w:val="24"/>
          <w:szCs w:val="24"/>
        </w:rPr>
        <w:t>Results in an increase by one (1) percent or less in the approved number of dwelling units, except that in the case of a change of use of any property that was developed pursuant to a basic development review or use-by-right review under prior law, the number of dwelling units proposed to be added may be four (4) units or less</w:t>
      </w:r>
    </w:p>
    <w:p w:rsidR="00C76465" w:rsidRDefault="00C76465" w:rsidP="00810DFE">
      <w:pPr>
        <w:spacing w:after="0" w:line="240" w:lineRule="auto"/>
        <w:ind w:left="1080"/>
        <w:jc w:val="both"/>
        <w:rPr>
          <w:rFonts w:ascii="Arial" w:hAnsi="Arial" w:cs="Arial"/>
          <w:sz w:val="24"/>
          <w:szCs w:val="24"/>
        </w:rPr>
      </w:pPr>
    </w:p>
    <w:p w:rsidR="00810DFE" w:rsidRPr="008960A5" w:rsidRDefault="00C76465" w:rsidP="00C76465">
      <w:pPr>
        <w:spacing w:after="0" w:line="240" w:lineRule="auto"/>
        <w:ind w:left="1440"/>
        <w:jc w:val="both"/>
        <w:rPr>
          <w:rFonts w:ascii="Arial" w:hAnsi="Arial" w:cs="Arial"/>
          <w:sz w:val="24"/>
          <w:szCs w:val="24"/>
        </w:rPr>
      </w:pPr>
      <w:r>
        <w:rPr>
          <w:rFonts w:ascii="Arial" w:hAnsi="Arial" w:cs="Arial"/>
          <w:sz w:val="24"/>
          <w:szCs w:val="24"/>
        </w:rPr>
        <w:t>The project does not entail adding or removing residential units, so the proposal meets this criterion</w:t>
      </w:r>
      <w:r w:rsidR="00810DFE" w:rsidRPr="008960A5">
        <w:rPr>
          <w:rFonts w:ascii="Arial" w:hAnsi="Arial" w:cs="Arial"/>
          <w:sz w:val="24"/>
          <w:szCs w:val="24"/>
        </w:rPr>
        <w:t>.</w:t>
      </w:r>
    </w:p>
    <w:p w:rsidR="00810DFE" w:rsidRPr="008960A5" w:rsidRDefault="00810DFE" w:rsidP="00810DFE">
      <w:pPr>
        <w:spacing w:after="0" w:line="240" w:lineRule="auto"/>
        <w:ind w:left="720"/>
        <w:jc w:val="both"/>
        <w:rPr>
          <w:rFonts w:ascii="Arial" w:hAnsi="Arial" w:cs="Arial"/>
          <w:sz w:val="24"/>
          <w:szCs w:val="24"/>
        </w:rPr>
      </w:pPr>
    </w:p>
    <w:p w:rsidR="00810DFE" w:rsidRPr="00C76465" w:rsidRDefault="00C76465" w:rsidP="00C76465">
      <w:pPr>
        <w:pStyle w:val="ListParagraph"/>
        <w:numPr>
          <w:ilvl w:val="0"/>
          <w:numId w:val="41"/>
        </w:numPr>
        <w:jc w:val="both"/>
        <w:rPr>
          <w:rFonts w:ascii="Arial" w:hAnsi="Arial" w:cs="Arial"/>
          <w:sz w:val="24"/>
          <w:szCs w:val="24"/>
        </w:rPr>
      </w:pPr>
      <w:r w:rsidRPr="00C76465">
        <w:rPr>
          <w:rFonts w:ascii="Arial" w:hAnsi="Arial" w:cs="Arial"/>
          <w:i/>
          <w:sz w:val="24"/>
          <w:szCs w:val="24"/>
        </w:rPr>
        <w:t>Results in an increase or decrease in the amount of square footage of a nonresidential land use or structure that does not change the character of the project</w:t>
      </w:r>
    </w:p>
    <w:p w:rsidR="006D58EB" w:rsidRDefault="006D58EB" w:rsidP="00810DFE">
      <w:pPr>
        <w:spacing w:after="0" w:line="240" w:lineRule="auto"/>
        <w:ind w:left="1080"/>
        <w:jc w:val="both"/>
        <w:rPr>
          <w:rFonts w:ascii="Arial" w:hAnsi="Arial" w:cs="Arial"/>
          <w:sz w:val="24"/>
          <w:szCs w:val="24"/>
        </w:rPr>
      </w:pPr>
    </w:p>
    <w:p w:rsidR="00810DFE" w:rsidRPr="008960A5" w:rsidRDefault="006D58EB" w:rsidP="006D58EB">
      <w:pPr>
        <w:spacing w:after="0" w:line="240" w:lineRule="auto"/>
        <w:ind w:left="1440"/>
        <w:jc w:val="both"/>
        <w:rPr>
          <w:rFonts w:ascii="Arial" w:hAnsi="Arial" w:cs="Arial"/>
          <w:sz w:val="24"/>
          <w:szCs w:val="24"/>
        </w:rPr>
      </w:pPr>
      <w:r>
        <w:rPr>
          <w:rFonts w:ascii="Arial" w:hAnsi="Arial" w:cs="Arial"/>
          <w:sz w:val="24"/>
          <w:szCs w:val="24"/>
        </w:rPr>
        <w:t xml:space="preserve">The proposal calls for the installation of lockers on the north side of the existing building. In total, the lockers will take up roughly 62 square feet of additional area. From the perspective of the overall site, this addition will not change the character of the structure or the project, satisfying this criterion. </w:t>
      </w:r>
    </w:p>
    <w:p w:rsidR="00810DFE" w:rsidRPr="008960A5" w:rsidRDefault="00810DFE" w:rsidP="00810DFE">
      <w:pPr>
        <w:spacing w:after="0" w:line="240" w:lineRule="auto"/>
        <w:ind w:left="720"/>
        <w:jc w:val="both"/>
        <w:rPr>
          <w:rFonts w:ascii="Arial" w:hAnsi="Arial" w:cs="Arial"/>
          <w:sz w:val="24"/>
          <w:szCs w:val="24"/>
        </w:rPr>
      </w:pPr>
      <w:r w:rsidRPr="008960A5">
        <w:rPr>
          <w:rFonts w:ascii="Arial" w:hAnsi="Arial" w:cs="Arial"/>
          <w:sz w:val="24"/>
          <w:szCs w:val="24"/>
        </w:rPr>
        <w:t xml:space="preserve"> </w:t>
      </w:r>
    </w:p>
    <w:p w:rsidR="00810DFE" w:rsidRPr="00702B2A" w:rsidRDefault="00702B2A" w:rsidP="00702B2A">
      <w:pPr>
        <w:pStyle w:val="ListParagraph"/>
        <w:numPr>
          <w:ilvl w:val="0"/>
          <w:numId w:val="41"/>
        </w:numPr>
        <w:jc w:val="both"/>
        <w:rPr>
          <w:rFonts w:ascii="Arial" w:hAnsi="Arial" w:cs="Arial"/>
          <w:sz w:val="24"/>
          <w:szCs w:val="24"/>
        </w:rPr>
      </w:pPr>
      <w:r w:rsidRPr="00702B2A">
        <w:rPr>
          <w:rFonts w:ascii="Arial" w:hAnsi="Arial" w:cs="Arial"/>
          <w:i/>
          <w:sz w:val="24"/>
          <w:szCs w:val="24"/>
        </w:rPr>
        <w:t>Results in a change in the housing mix or use mix ratio that complies with the requirements of the zone district and does not change the character of the project</w:t>
      </w:r>
    </w:p>
    <w:p w:rsidR="00702B2A" w:rsidRDefault="00702B2A" w:rsidP="00EA041B">
      <w:pPr>
        <w:spacing w:after="0" w:line="240" w:lineRule="auto"/>
        <w:ind w:left="1080"/>
        <w:jc w:val="both"/>
        <w:rPr>
          <w:rFonts w:ascii="Arial" w:hAnsi="Arial" w:cs="Arial"/>
          <w:sz w:val="24"/>
          <w:szCs w:val="24"/>
        </w:rPr>
      </w:pPr>
    </w:p>
    <w:p w:rsidR="00A82F77" w:rsidRPr="001E7ED0" w:rsidRDefault="00702B2A" w:rsidP="00702B2A">
      <w:pPr>
        <w:spacing w:after="0" w:line="240" w:lineRule="auto"/>
        <w:ind w:left="1440"/>
        <w:jc w:val="both"/>
        <w:rPr>
          <w:rFonts w:ascii="Arial" w:hAnsi="Arial" w:cs="Arial"/>
          <w:sz w:val="24"/>
          <w:szCs w:val="24"/>
        </w:rPr>
      </w:pPr>
      <w:r>
        <w:rPr>
          <w:rFonts w:ascii="Arial" w:hAnsi="Arial" w:cs="Arial"/>
          <w:sz w:val="24"/>
          <w:szCs w:val="24"/>
        </w:rPr>
        <w:t>Since this project does not change the underlying use of the property, the proposal satisfies this criterion.</w:t>
      </w:r>
    </w:p>
    <w:p w:rsidR="00810DFE" w:rsidRPr="008960A5" w:rsidRDefault="00810DFE" w:rsidP="00DA5958">
      <w:pPr>
        <w:spacing w:after="0" w:line="240" w:lineRule="auto"/>
        <w:jc w:val="both"/>
        <w:rPr>
          <w:rFonts w:ascii="Arial" w:hAnsi="Arial" w:cs="Arial"/>
          <w:sz w:val="24"/>
          <w:szCs w:val="24"/>
        </w:rPr>
      </w:pPr>
    </w:p>
    <w:p w:rsidR="00810DFE" w:rsidRPr="00D518D1" w:rsidRDefault="00D518D1" w:rsidP="00D518D1">
      <w:pPr>
        <w:pStyle w:val="ListParagraph"/>
        <w:numPr>
          <w:ilvl w:val="0"/>
          <w:numId w:val="41"/>
        </w:numPr>
        <w:jc w:val="both"/>
        <w:rPr>
          <w:rFonts w:ascii="Arial" w:hAnsi="Arial" w:cs="Arial"/>
          <w:sz w:val="24"/>
          <w:szCs w:val="24"/>
        </w:rPr>
      </w:pPr>
      <w:r w:rsidRPr="00D518D1">
        <w:rPr>
          <w:rFonts w:ascii="Arial" w:hAnsi="Arial" w:cs="Arial"/>
          <w:i/>
          <w:sz w:val="24"/>
          <w:szCs w:val="24"/>
        </w:rPr>
        <w:t>Does not result in a change in the character of the development</w:t>
      </w:r>
    </w:p>
    <w:p w:rsidR="00D518D1" w:rsidRDefault="00D518D1" w:rsidP="00EA041B">
      <w:pPr>
        <w:spacing w:after="0" w:line="240" w:lineRule="auto"/>
        <w:ind w:left="1080"/>
        <w:jc w:val="both"/>
        <w:rPr>
          <w:rFonts w:ascii="Arial" w:hAnsi="Arial" w:cs="Arial"/>
          <w:sz w:val="24"/>
          <w:szCs w:val="24"/>
        </w:rPr>
      </w:pPr>
    </w:p>
    <w:p w:rsidR="00810DFE" w:rsidRPr="008960A5" w:rsidRDefault="00782ABD" w:rsidP="00D518D1">
      <w:pPr>
        <w:spacing w:after="0" w:line="240" w:lineRule="auto"/>
        <w:ind w:left="1440"/>
        <w:jc w:val="both"/>
        <w:rPr>
          <w:rFonts w:ascii="Arial" w:hAnsi="Arial" w:cs="Arial"/>
          <w:sz w:val="24"/>
          <w:szCs w:val="24"/>
        </w:rPr>
      </w:pPr>
      <w:r>
        <w:rPr>
          <w:rFonts w:ascii="Arial" w:hAnsi="Arial" w:cs="Arial"/>
          <w:sz w:val="24"/>
          <w:szCs w:val="24"/>
        </w:rPr>
        <w:t xml:space="preserve">The proposal calls for the addition of 20 storage lockers on the north side of the church. Currently, the church hosts a variety of community events, regular church service, along with services for the homeless. </w:t>
      </w:r>
      <w:r w:rsidR="00C46B2D">
        <w:rPr>
          <w:rFonts w:ascii="Arial" w:hAnsi="Arial" w:cs="Arial"/>
          <w:sz w:val="24"/>
          <w:szCs w:val="24"/>
        </w:rPr>
        <w:t xml:space="preserve">Any of these events and services could draw far more than the 20 people the lockers would serve. </w:t>
      </w:r>
      <w:r>
        <w:rPr>
          <w:rFonts w:ascii="Arial" w:hAnsi="Arial" w:cs="Arial"/>
          <w:sz w:val="24"/>
          <w:szCs w:val="24"/>
        </w:rPr>
        <w:t>When viewed in context of the overall amount of activity related to this church, the provision of 20 storage lockers will not fundamentally change the character of the proposed development</w:t>
      </w:r>
      <w:r w:rsidR="0079711F">
        <w:rPr>
          <w:rFonts w:ascii="Arial" w:hAnsi="Arial" w:cs="Arial"/>
          <w:sz w:val="24"/>
          <w:szCs w:val="24"/>
        </w:rPr>
        <w:t xml:space="preserve"> due to the scale when compared to the other activities already occurring on-site</w:t>
      </w:r>
      <w:r>
        <w:rPr>
          <w:rFonts w:ascii="Arial" w:hAnsi="Arial" w:cs="Arial"/>
          <w:sz w:val="24"/>
          <w:szCs w:val="24"/>
        </w:rPr>
        <w:t>.</w:t>
      </w:r>
    </w:p>
    <w:p w:rsidR="00EA041B" w:rsidRPr="008960A5" w:rsidRDefault="00EA041B" w:rsidP="00810DFE">
      <w:pPr>
        <w:spacing w:after="0" w:line="240" w:lineRule="auto"/>
        <w:ind w:left="720"/>
        <w:jc w:val="both"/>
        <w:rPr>
          <w:rFonts w:ascii="Arial" w:hAnsi="Arial" w:cs="Arial"/>
          <w:sz w:val="24"/>
          <w:szCs w:val="24"/>
        </w:rPr>
      </w:pPr>
    </w:p>
    <w:p w:rsidR="00810DFE" w:rsidRPr="00D518D1" w:rsidRDefault="00D518D1" w:rsidP="00D518D1">
      <w:pPr>
        <w:pStyle w:val="ListParagraph"/>
        <w:numPr>
          <w:ilvl w:val="0"/>
          <w:numId w:val="41"/>
        </w:numPr>
        <w:jc w:val="both"/>
        <w:rPr>
          <w:rFonts w:ascii="Arial" w:hAnsi="Arial" w:cs="Arial"/>
          <w:sz w:val="24"/>
          <w:szCs w:val="24"/>
        </w:rPr>
      </w:pPr>
      <w:r w:rsidRPr="00D518D1">
        <w:rPr>
          <w:rFonts w:ascii="Arial" w:hAnsi="Arial" w:cs="Arial"/>
          <w:i/>
          <w:sz w:val="24"/>
          <w:szCs w:val="24"/>
        </w:rPr>
        <w:t>Does not result in new buildings, building additions or site improvements, such as parking lots and landscaping, that are proposed to be located outside the boundaries of the approved Project Development Plan or approved site specific development plan</w:t>
      </w:r>
    </w:p>
    <w:p w:rsidR="00D518D1" w:rsidRDefault="00D518D1" w:rsidP="000172E2">
      <w:pPr>
        <w:spacing w:after="0" w:line="240" w:lineRule="auto"/>
        <w:ind w:left="1080"/>
        <w:jc w:val="both"/>
        <w:rPr>
          <w:rFonts w:ascii="Arial" w:hAnsi="Arial" w:cs="Arial"/>
          <w:sz w:val="24"/>
          <w:szCs w:val="24"/>
        </w:rPr>
      </w:pPr>
    </w:p>
    <w:p w:rsidR="00810DFE" w:rsidRPr="008960A5" w:rsidRDefault="00D518D1" w:rsidP="00D518D1">
      <w:pPr>
        <w:spacing w:after="0" w:line="240" w:lineRule="auto"/>
        <w:ind w:left="1440"/>
        <w:jc w:val="both"/>
        <w:rPr>
          <w:rFonts w:ascii="Arial" w:hAnsi="Arial" w:cs="Arial"/>
          <w:sz w:val="24"/>
          <w:szCs w:val="24"/>
        </w:rPr>
      </w:pPr>
      <w:r>
        <w:rPr>
          <w:rFonts w:ascii="Arial" w:hAnsi="Arial" w:cs="Arial"/>
          <w:sz w:val="24"/>
          <w:szCs w:val="24"/>
        </w:rPr>
        <w:t>Per the drawings supplied by the applicant, all of the lockers will be located within the boundaries of the existing lot, meeting this criterion.</w:t>
      </w:r>
    </w:p>
    <w:p w:rsidR="00810DFE" w:rsidRPr="008960A5" w:rsidRDefault="00810DFE" w:rsidP="00810DFE">
      <w:pPr>
        <w:spacing w:after="0" w:line="240" w:lineRule="auto"/>
        <w:ind w:left="720"/>
        <w:jc w:val="both"/>
        <w:rPr>
          <w:rFonts w:ascii="Arial" w:hAnsi="Arial" w:cs="Arial"/>
          <w:sz w:val="24"/>
          <w:szCs w:val="24"/>
        </w:rPr>
      </w:pPr>
    </w:p>
    <w:p w:rsidR="00810DFE" w:rsidRPr="00164242" w:rsidRDefault="00164242" w:rsidP="00164242">
      <w:pPr>
        <w:pStyle w:val="ListParagraph"/>
        <w:numPr>
          <w:ilvl w:val="0"/>
          <w:numId w:val="41"/>
        </w:numPr>
        <w:jc w:val="both"/>
        <w:rPr>
          <w:rFonts w:ascii="Arial" w:hAnsi="Arial" w:cs="Arial"/>
          <w:sz w:val="24"/>
          <w:szCs w:val="24"/>
        </w:rPr>
      </w:pPr>
      <w:r w:rsidRPr="00164242">
        <w:rPr>
          <w:rFonts w:ascii="Arial" w:hAnsi="Arial" w:cs="Arial"/>
          <w:i/>
          <w:sz w:val="24"/>
          <w:szCs w:val="24"/>
        </w:rPr>
        <w:t>Results in a decrease in the number of approved dwelling units and does not change the character of the project, and that the plan as amended continues to comply with the requirements of this Code</w:t>
      </w:r>
    </w:p>
    <w:p w:rsidR="00164242" w:rsidRDefault="00164242" w:rsidP="000172E2">
      <w:pPr>
        <w:spacing w:after="0" w:line="240" w:lineRule="auto"/>
        <w:ind w:left="1080"/>
        <w:jc w:val="both"/>
        <w:rPr>
          <w:rFonts w:ascii="Arial" w:hAnsi="Arial" w:cs="Arial"/>
          <w:sz w:val="24"/>
          <w:szCs w:val="24"/>
        </w:rPr>
      </w:pPr>
    </w:p>
    <w:p w:rsidR="00810DFE" w:rsidRPr="008960A5" w:rsidRDefault="00810DFE" w:rsidP="00164242">
      <w:pPr>
        <w:spacing w:after="0" w:line="240" w:lineRule="auto"/>
        <w:ind w:left="1440"/>
        <w:jc w:val="both"/>
        <w:rPr>
          <w:rFonts w:ascii="Arial" w:hAnsi="Arial" w:cs="Arial"/>
          <w:sz w:val="24"/>
          <w:szCs w:val="24"/>
        </w:rPr>
      </w:pPr>
      <w:r w:rsidRPr="008960A5">
        <w:rPr>
          <w:rFonts w:ascii="Arial" w:hAnsi="Arial" w:cs="Arial"/>
          <w:sz w:val="24"/>
          <w:szCs w:val="24"/>
        </w:rPr>
        <w:t xml:space="preserve">As established for </w:t>
      </w:r>
      <w:r w:rsidR="00164242">
        <w:rPr>
          <w:rFonts w:ascii="Arial" w:hAnsi="Arial" w:cs="Arial"/>
          <w:sz w:val="24"/>
          <w:szCs w:val="24"/>
        </w:rPr>
        <w:t>criteria a) and c), this project does not propose any changes to dwelling units, which satisfies this criterion</w:t>
      </w:r>
      <w:r w:rsidRPr="008960A5">
        <w:rPr>
          <w:rFonts w:ascii="Arial" w:hAnsi="Arial" w:cs="Arial"/>
          <w:sz w:val="24"/>
          <w:szCs w:val="24"/>
        </w:rPr>
        <w:t>.</w:t>
      </w:r>
    </w:p>
    <w:p w:rsidR="00810DFE" w:rsidRPr="008960A5" w:rsidRDefault="00810DFE" w:rsidP="00810DFE">
      <w:pPr>
        <w:spacing w:after="0" w:line="240" w:lineRule="auto"/>
        <w:ind w:left="720"/>
        <w:jc w:val="both"/>
        <w:rPr>
          <w:rFonts w:ascii="Arial" w:hAnsi="Arial" w:cs="Arial"/>
          <w:sz w:val="24"/>
          <w:szCs w:val="24"/>
        </w:rPr>
      </w:pPr>
    </w:p>
    <w:p w:rsidR="00810DFE" w:rsidRPr="00F70B8D" w:rsidRDefault="00F70B8D" w:rsidP="00F70B8D">
      <w:pPr>
        <w:pStyle w:val="ListParagraph"/>
        <w:numPr>
          <w:ilvl w:val="0"/>
          <w:numId w:val="41"/>
        </w:numPr>
        <w:jc w:val="both"/>
        <w:rPr>
          <w:rFonts w:ascii="Arial" w:hAnsi="Arial" w:cs="Arial"/>
          <w:sz w:val="24"/>
          <w:szCs w:val="24"/>
        </w:rPr>
      </w:pPr>
      <w:r w:rsidRPr="00F70B8D">
        <w:rPr>
          <w:rFonts w:ascii="Arial" w:hAnsi="Arial" w:cs="Arial"/>
          <w:i/>
          <w:sz w:val="24"/>
          <w:szCs w:val="24"/>
        </w:rPr>
        <w:t>In the case of a change of use, the change of use results in the site being brought into compliance, to the extent reasonably feasible as such extent may be modified pursuant to below subsection 2.2.10(A)(3), with the applicable general development standards contained in Article 3 and the applicable district standards contained in Article 4 of this Code.</w:t>
      </w:r>
    </w:p>
    <w:p w:rsidR="00F70B8D" w:rsidRDefault="00F70B8D" w:rsidP="00F70B8D">
      <w:pPr>
        <w:spacing w:after="0" w:line="240" w:lineRule="auto"/>
        <w:ind w:left="1440"/>
        <w:jc w:val="both"/>
        <w:rPr>
          <w:rFonts w:ascii="Arial" w:hAnsi="Arial" w:cs="Arial"/>
          <w:sz w:val="24"/>
          <w:szCs w:val="24"/>
        </w:rPr>
      </w:pPr>
    </w:p>
    <w:p w:rsidR="00D84935" w:rsidRDefault="00F70B8D" w:rsidP="002E16EC">
      <w:pPr>
        <w:spacing w:after="0" w:line="240" w:lineRule="auto"/>
        <w:ind w:left="1440"/>
        <w:jc w:val="both"/>
        <w:rPr>
          <w:rFonts w:ascii="Arial" w:hAnsi="Arial" w:cs="Arial"/>
          <w:sz w:val="24"/>
          <w:szCs w:val="24"/>
        </w:rPr>
      </w:pPr>
      <w:r>
        <w:rPr>
          <w:rFonts w:ascii="Arial" w:hAnsi="Arial" w:cs="Arial"/>
          <w:sz w:val="24"/>
          <w:szCs w:val="24"/>
        </w:rPr>
        <w:t>The proposal does entail changing the use of the property, which means this criterion does not apply.</w:t>
      </w:r>
    </w:p>
    <w:p w:rsidR="002E16EC" w:rsidRPr="008960A5" w:rsidRDefault="002E16EC" w:rsidP="002E16EC">
      <w:pPr>
        <w:spacing w:after="0" w:line="240" w:lineRule="auto"/>
        <w:ind w:left="1440"/>
        <w:jc w:val="both"/>
        <w:rPr>
          <w:rFonts w:ascii="Arial" w:hAnsi="Arial" w:cs="Arial"/>
          <w:sz w:val="24"/>
          <w:szCs w:val="24"/>
        </w:rPr>
      </w:pPr>
    </w:p>
    <w:p w:rsidR="007D172A" w:rsidRPr="008960A5" w:rsidRDefault="007D172A" w:rsidP="00226B04">
      <w:pPr>
        <w:pStyle w:val="ListParagraph"/>
        <w:numPr>
          <w:ilvl w:val="0"/>
          <w:numId w:val="40"/>
        </w:numPr>
        <w:ind w:left="720" w:hanging="720"/>
        <w:jc w:val="both"/>
        <w:rPr>
          <w:rFonts w:ascii="Arial" w:hAnsi="Arial" w:cs="Arial"/>
          <w:b/>
          <w:sz w:val="24"/>
          <w:szCs w:val="24"/>
          <w:u w:val="single"/>
        </w:rPr>
      </w:pPr>
      <w:r w:rsidRPr="008960A5">
        <w:rPr>
          <w:rFonts w:ascii="Arial" w:hAnsi="Arial" w:cs="Arial"/>
          <w:b/>
          <w:sz w:val="24"/>
          <w:szCs w:val="24"/>
          <w:u w:val="single"/>
        </w:rPr>
        <w:t>Findings of Fact</w:t>
      </w:r>
      <w:r w:rsidR="00BD3A62" w:rsidRPr="008960A5">
        <w:rPr>
          <w:rFonts w:ascii="Arial" w:hAnsi="Arial" w:cs="Arial"/>
          <w:b/>
          <w:sz w:val="24"/>
          <w:szCs w:val="24"/>
          <w:u w:val="single"/>
        </w:rPr>
        <w:t>/Conclusion</w:t>
      </w:r>
      <w:r w:rsidR="00DC6AD6" w:rsidRPr="008960A5">
        <w:rPr>
          <w:rFonts w:ascii="Arial" w:hAnsi="Arial" w:cs="Arial"/>
          <w:b/>
          <w:sz w:val="24"/>
          <w:szCs w:val="24"/>
          <w:u w:val="single"/>
        </w:rPr>
        <w:t>:</w:t>
      </w:r>
    </w:p>
    <w:p w:rsidR="009578F2" w:rsidRPr="008960A5" w:rsidRDefault="009578F2" w:rsidP="00E558FC">
      <w:pPr>
        <w:spacing w:after="0"/>
        <w:ind w:left="450"/>
        <w:jc w:val="both"/>
        <w:rPr>
          <w:rFonts w:ascii="Arial" w:hAnsi="Arial" w:cs="Arial"/>
          <w:sz w:val="24"/>
          <w:szCs w:val="24"/>
        </w:rPr>
      </w:pPr>
    </w:p>
    <w:p w:rsidR="00BD3A62" w:rsidRPr="008960A5" w:rsidRDefault="007D172A" w:rsidP="00CF47D7">
      <w:pPr>
        <w:spacing w:after="0"/>
        <w:ind w:left="450"/>
        <w:jc w:val="both"/>
        <w:rPr>
          <w:rFonts w:ascii="Arial" w:hAnsi="Arial" w:cs="Arial"/>
          <w:sz w:val="24"/>
          <w:szCs w:val="24"/>
        </w:rPr>
      </w:pPr>
      <w:r w:rsidRPr="008960A5">
        <w:rPr>
          <w:rFonts w:ascii="Arial" w:hAnsi="Arial" w:cs="Arial"/>
          <w:sz w:val="24"/>
          <w:szCs w:val="24"/>
        </w:rPr>
        <w:t>In evalua</w:t>
      </w:r>
      <w:r w:rsidR="003B595B" w:rsidRPr="008960A5">
        <w:rPr>
          <w:rFonts w:ascii="Arial" w:hAnsi="Arial" w:cs="Arial"/>
          <w:sz w:val="24"/>
          <w:szCs w:val="24"/>
        </w:rPr>
        <w:t>ting</w:t>
      </w:r>
      <w:r w:rsidRPr="008960A5">
        <w:rPr>
          <w:rFonts w:ascii="Arial" w:hAnsi="Arial" w:cs="Arial"/>
          <w:sz w:val="24"/>
          <w:szCs w:val="24"/>
        </w:rPr>
        <w:t xml:space="preserve"> </w:t>
      </w:r>
      <w:r w:rsidR="00E558FC" w:rsidRPr="008960A5">
        <w:rPr>
          <w:rFonts w:ascii="Arial" w:hAnsi="Arial" w:cs="Arial"/>
          <w:sz w:val="24"/>
          <w:szCs w:val="24"/>
        </w:rPr>
        <w:t xml:space="preserve">the request for </w:t>
      </w:r>
      <w:r w:rsidR="00691B47">
        <w:rPr>
          <w:rFonts w:ascii="Arial" w:hAnsi="Arial" w:cs="Arial"/>
          <w:sz w:val="24"/>
          <w:szCs w:val="24"/>
        </w:rPr>
        <w:t xml:space="preserve">the </w:t>
      </w:r>
      <w:r w:rsidR="004C03AD" w:rsidRPr="008960A5">
        <w:rPr>
          <w:rFonts w:ascii="Arial" w:hAnsi="Arial" w:cs="Arial"/>
          <w:sz w:val="24"/>
          <w:szCs w:val="24"/>
        </w:rPr>
        <w:t xml:space="preserve">proposed </w:t>
      </w:r>
      <w:r w:rsidR="00691B47">
        <w:rPr>
          <w:rFonts w:ascii="Arial" w:hAnsi="Arial" w:cs="Arial"/>
          <w:sz w:val="24"/>
          <w:szCs w:val="24"/>
        </w:rPr>
        <w:t>External Storage Lockers Minor Amendment</w:t>
      </w:r>
      <w:r w:rsidR="00217EFE" w:rsidRPr="008960A5">
        <w:rPr>
          <w:rFonts w:ascii="Arial" w:hAnsi="Arial" w:cs="Arial"/>
          <w:sz w:val="24"/>
          <w:szCs w:val="24"/>
        </w:rPr>
        <w:t>,</w:t>
      </w:r>
      <w:r w:rsidR="00BD3A62" w:rsidRPr="008960A5">
        <w:rPr>
          <w:rFonts w:ascii="Arial" w:hAnsi="Arial" w:cs="Arial"/>
          <w:sz w:val="24"/>
          <w:szCs w:val="24"/>
        </w:rPr>
        <w:t xml:space="preserve"> S</w:t>
      </w:r>
      <w:r w:rsidR="00E558FC" w:rsidRPr="008960A5">
        <w:rPr>
          <w:rFonts w:ascii="Arial" w:hAnsi="Arial" w:cs="Arial"/>
          <w:sz w:val="24"/>
          <w:szCs w:val="24"/>
        </w:rPr>
        <w:t>taff makes the following findings of fact:</w:t>
      </w:r>
    </w:p>
    <w:p w:rsidR="004E352A" w:rsidRPr="008960A5" w:rsidRDefault="004E352A" w:rsidP="00CF47D7">
      <w:pPr>
        <w:spacing w:after="0"/>
        <w:ind w:left="450"/>
        <w:jc w:val="both"/>
        <w:rPr>
          <w:rFonts w:ascii="Arial" w:hAnsi="Arial" w:cs="Arial"/>
          <w:sz w:val="24"/>
          <w:szCs w:val="24"/>
        </w:rPr>
      </w:pPr>
    </w:p>
    <w:p w:rsidR="003F68E1" w:rsidRDefault="004C03AD" w:rsidP="004C03AD">
      <w:pPr>
        <w:pStyle w:val="ListParagraph"/>
        <w:numPr>
          <w:ilvl w:val="0"/>
          <w:numId w:val="39"/>
        </w:numPr>
        <w:jc w:val="both"/>
        <w:outlineLvl w:val="0"/>
        <w:rPr>
          <w:rFonts w:ascii="Arial" w:hAnsi="Arial" w:cs="Arial"/>
          <w:sz w:val="24"/>
          <w:szCs w:val="24"/>
        </w:rPr>
      </w:pPr>
      <w:r w:rsidRPr="008960A5">
        <w:rPr>
          <w:rFonts w:ascii="Arial" w:hAnsi="Arial" w:cs="Arial"/>
          <w:sz w:val="24"/>
          <w:szCs w:val="24"/>
        </w:rPr>
        <w:t>The Project Development Plan complies with the process and standards located in Division 1.3.4 – Addition of Permitted Uses of Article 1 – General</w:t>
      </w:r>
      <w:r w:rsidR="003F68E1">
        <w:rPr>
          <w:rFonts w:ascii="Arial" w:hAnsi="Arial" w:cs="Arial"/>
          <w:sz w:val="24"/>
          <w:szCs w:val="24"/>
        </w:rPr>
        <w:t xml:space="preserve"> </w:t>
      </w:r>
      <w:r w:rsidR="00E9298E">
        <w:rPr>
          <w:rFonts w:ascii="Arial" w:hAnsi="Arial" w:cs="Arial"/>
          <w:sz w:val="24"/>
          <w:szCs w:val="24"/>
        </w:rPr>
        <w:t xml:space="preserve">Standards </w:t>
      </w:r>
      <w:r w:rsidR="00FE7A67">
        <w:rPr>
          <w:rFonts w:ascii="Arial" w:hAnsi="Arial" w:cs="Arial"/>
          <w:sz w:val="24"/>
          <w:szCs w:val="24"/>
        </w:rPr>
        <w:t xml:space="preserve">subject to the </w:t>
      </w:r>
      <w:r w:rsidR="003F68E1">
        <w:rPr>
          <w:rFonts w:ascii="Arial" w:hAnsi="Arial" w:cs="Arial"/>
          <w:sz w:val="24"/>
          <w:szCs w:val="24"/>
        </w:rPr>
        <w:t>following conditions of approval:</w:t>
      </w:r>
    </w:p>
    <w:p w:rsidR="00FE7A67" w:rsidRDefault="00FE7A67" w:rsidP="00D14C0B">
      <w:pPr>
        <w:jc w:val="both"/>
        <w:outlineLvl w:val="0"/>
        <w:rPr>
          <w:rFonts w:ascii="Arial" w:hAnsi="Arial" w:cs="Arial"/>
          <w:sz w:val="24"/>
          <w:szCs w:val="24"/>
        </w:rPr>
      </w:pPr>
    </w:p>
    <w:p w:rsidR="00FE7A67" w:rsidRPr="00D14C0B" w:rsidRDefault="00FE7A67" w:rsidP="007C5A36">
      <w:pPr>
        <w:ind w:left="720"/>
        <w:jc w:val="both"/>
        <w:outlineLvl w:val="0"/>
        <w:rPr>
          <w:rFonts w:ascii="Arial" w:hAnsi="Arial" w:cs="Arial"/>
          <w:sz w:val="24"/>
          <w:szCs w:val="24"/>
        </w:rPr>
      </w:pPr>
      <w:r>
        <w:rPr>
          <w:rFonts w:ascii="Arial" w:hAnsi="Arial" w:cs="Arial"/>
          <w:sz w:val="24"/>
          <w:szCs w:val="24"/>
        </w:rPr>
        <w:t>The Applicant sh</w:t>
      </w:r>
      <w:r w:rsidR="00A84509">
        <w:rPr>
          <w:rFonts w:ascii="Arial" w:hAnsi="Arial" w:cs="Arial"/>
          <w:sz w:val="24"/>
          <w:szCs w:val="24"/>
        </w:rPr>
        <w:t xml:space="preserve">all </w:t>
      </w:r>
      <w:r w:rsidR="00E9298E">
        <w:rPr>
          <w:rFonts w:ascii="Arial" w:hAnsi="Arial" w:cs="Arial"/>
          <w:sz w:val="24"/>
          <w:szCs w:val="24"/>
        </w:rPr>
        <w:t>provide the following improvements and staffing prior to use of the storage lockers:</w:t>
      </w:r>
    </w:p>
    <w:p w:rsidR="004C03AD" w:rsidRPr="003F68E1" w:rsidRDefault="004C03AD" w:rsidP="003F68E1">
      <w:pPr>
        <w:pStyle w:val="ListParagraph"/>
        <w:jc w:val="both"/>
        <w:outlineLvl w:val="0"/>
        <w:rPr>
          <w:rFonts w:ascii="Arial" w:hAnsi="Arial" w:cs="Arial"/>
          <w:sz w:val="24"/>
          <w:szCs w:val="24"/>
        </w:rPr>
      </w:pPr>
    </w:p>
    <w:p w:rsidR="003F68E1" w:rsidRPr="003F68E1" w:rsidRDefault="00E9298E" w:rsidP="003F68E1">
      <w:pPr>
        <w:pStyle w:val="ListParagraph"/>
        <w:numPr>
          <w:ilvl w:val="1"/>
          <w:numId w:val="44"/>
        </w:numPr>
        <w:jc w:val="both"/>
        <w:rPr>
          <w:rFonts w:ascii="Arial" w:hAnsi="Arial" w:cs="Arial"/>
          <w:sz w:val="24"/>
          <w:szCs w:val="24"/>
        </w:rPr>
      </w:pPr>
      <w:r>
        <w:rPr>
          <w:rFonts w:ascii="Arial" w:hAnsi="Arial" w:cs="Arial"/>
          <w:sz w:val="24"/>
          <w:szCs w:val="24"/>
        </w:rPr>
        <w:t xml:space="preserve">Installation of light fixtures </w:t>
      </w:r>
      <w:proofErr w:type="gramStart"/>
      <w:r>
        <w:rPr>
          <w:rFonts w:ascii="Arial" w:hAnsi="Arial" w:cs="Arial"/>
          <w:sz w:val="24"/>
          <w:szCs w:val="24"/>
        </w:rPr>
        <w:t xml:space="preserve">compliant </w:t>
      </w:r>
      <w:r w:rsidR="003F68E1" w:rsidRPr="003F68E1">
        <w:rPr>
          <w:rFonts w:ascii="Arial" w:hAnsi="Arial" w:cs="Arial"/>
          <w:sz w:val="24"/>
          <w:szCs w:val="24"/>
        </w:rPr>
        <w:t xml:space="preserve"> with</w:t>
      </w:r>
      <w:proofErr w:type="gramEnd"/>
      <w:r w:rsidR="003F68E1" w:rsidRPr="003F68E1">
        <w:rPr>
          <w:rFonts w:ascii="Arial" w:hAnsi="Arial" w:cs="Arial"/>
          <w:sz w:val="24"/>
          <w:szCs w:val="24"/>
        </w:rPr>
        <w:t xml:space="preserve"> Land Use Code Section 3.2.4.</w:t>
      </w:r>
      <w:r>
        <w:rPr>
          <w:rFonts w:ascii="Arial" w:hAnsi="Arial" w:cs="Arial"/>
          <w:sz w:val="24"/>
          <w:szCs w:val="24"/>
        </w:rPr>
        <w:t>that are operated during nighttime hours.</w:t>
      </w:r>
    </w:p>
    <w:p w:rsidR="003F68E1" w:rsidRPr="003F68E1" w:rsidRDefault="003F68E1" w:rsidP="003F68E1">
      <w:pPr>
        <w:pStyle w:val="ListParagraph"/>
        <w:numPr>
          <w:ilvl w:val="1"/>
          <w:numId w:val="44"/>
        </w:numPr>
        <w:jc w:val="both"/>
        <w:rPr>
          <w:rFonts w:ascii="Arial" w:hAnsi="Arial" w:cs="Arial"/>
          <w:sz w:val="24"/>
          <w:szCs w:val="24"/>
        </w:rPr>
      </w:pPr>
      <w:proofErr w:type="gramStart"/>
      <w:r w:rsidRPr="003F68E1">
        <w:rPr>
          <w:rFonts w:ascii="Arial" w:hAnsi="Arial" w:cs="Arial"/>
          <w:sz w:val="24"/>
          <w:szCs w:val="24"/>
        </w:rPr>
        <w:t xml:space="preserve">Installation of a security camera </w:t>
      </w:r>
      <w:r w:rsidR="00E9298E">
        <w:rPr>
          <w:rFonts w:ascii="Arial" w:hAnsi="Arial" w:cs="Arial"/>
          <w:sz w:val="24"/>
          <w:szCs w:val="24"/>
        </w:rPr>
        <w:t>that</w:t>
      </w:r>
      <w:r w:rsidR="00E9298E" w:rsidRPr="003F68E1">
        <w:rPr>
          <w:rFonts w:ascii="Arial" w:hAnsi="Arial" w:cs="Arial"/>
          <w:sz w:val="24"/>
          <w:szCs w:val="24"/>
        </w:rPr>
        <w:t xml:space="preserve"> </w:t>
      </w:r>
      <w:r w:rsidRPr="003F68E1">
        <w:rPr>
          <w:rFonts w:ascii="Arial" w:hAnsi="Arial" w:cs="Arial"/>
          <w:sz w:val="24"/>
          <w:szCs w:val="24"/>
        </w:rPr>
        <w:t>monitor</w:t>
      </w:r>
      <w:r w:rsidR="00E9298E">
        <w:rPr>
          <w:rFonts w:ascii="Arial" w:hAnsi="Arial" w:cs="Arial"/>
          <w:sz w:val="24"/>
          <w:szCs w:val="24"/>
        </w:rPr>
        <w:t>s</w:t>
      </w:r>
      <w:r w:rsidRPr="003F68E1">
        <w:rPr>
          <w:rFonts w:ascii="Arial" w:hAnsi="Arial" w:cs="Arial"/>
          <w:sz w:val="24"/>
          <w:szCs w:val="24"/>
        </w:rPr>
        <w:t xml:space="preserve"> activity around the lockers 24/7.</w:t>
      </w:r>
      <w:proofErr w:type="gramEnd"/>
    </w:p>
    <w:p w:rsidR="003F68E1" w:rsidRPr="003F68E1" w:rsidRDefault="003F68E1" w:rsidP="003F68E1">
      <w:pPr>
        <w:pStyle w:val="ListParagraph"/>
        <w:numPr>
          <w:ilvl w:val="1"/>
          <w:numId w:val="44"/>
        </w:numPr>
        <w:jc w:val="both"/>
        <w:rPr>
          <w:rFonts w:ascii="Arial" w:hAnsi="Arial" w:cs="Arial"/>
          <w:sz w:val="24"/>
          <w:szCs w:val="24"/>
        </w:rPr>
      </w:pPr>
      <w:r w:rsidRPr="003F68E1">
        <w:rPr>
          <w:rFonts w:ascii="Arial" w:hAnsi="Arial" w:cs="Arial"/>
          <w:sz w:val="24"/>
          <w:szCs w:val="24"/>
        </w:rPr>
        <w:t xml:space="preserve">A contact person </w:t>
      </w:r>
      <w:r w:rsidR="00E9298E">
        <w:rPr>
          <w:rFonts w:ascii="Arial" w:hAnsi="Arial" w:cs="Arial"/>
          <w:sz w:val="24"/>
          <w:szCs w:val="24"/>
        </w:rPr>
        <w:t>availa</w:t>
      </w:r>
      <w:bookmarkStart w:id="0" w:name="_GoBack"/>
      <w:bookmarkEnd w:id="0"/>
      <w:r w:rsidR="00E9298E">
        <w:rPr>
          <w:rFonts w:ascii="Arial" w:hAnsi="Arial" w:cs="Arial"/>
          <w:sz w:val="24"/>
          <w:szCs w:val="24"/>
        </w:rPr>
        <w:t xml:space="preserve">ble 24/7 </w:t>
      </w:r>
      <w:r w:rsidRPr="003F68E1">
        <w:rPr>
          <w:rFonts w:ascii="Arial" w:hAnsi="Arial" w:cs="Arial"/>
          <w:sz w:val="24"/>
          <w:szCs w:val="24"/>
        </w:rPr>
        <w:t xml:space="preserve">to </w:t>
      </w:r>
      <w:r w:rsidR="00D03387">
        <w:rPr>
          <w:rFonts w:ascii="Arial" w:hAnsi="Arial" w:cs="Arial"/>
          <w:sz w:val="24"/>
          <w:szCs w:val="24"/>
        </w:rPr>
        <w:t>address</w:t>
      </w:r>
      <w:r w:rsidR="00D03387" w:rsidRPr="003F68E1">
        <w:rPr>
          <w:rFonts w:ascii="Arial" w:hAnsi="Arial" w:cs="Arial"/>
          <w:sz w:val="24"/>
          <w:szCs w:val="24"/>
        </w:rPr>
        <w:t xml:space="preserve"> </w:t>
      </w:r>
      <w:r w:rsidRPr="003F68E1">
        <w:rPr>
          <w:rFonts w:ascii="Arial" w:hAnsi="Arial" w:cs="Arial"/>
          <w:sz w:val="24"/>
          <w:szCs w:val="24"/>
        </w:rPr>
        <w:t>issues related to use of the storage lockers.</w:t>
      </w:r>
    </w:p>
    <w:p w:rsidR="003F68E1" w:rsidRDefault="003F68E1" w:rsidP="003F68E1">
      <w:pPr>
        <w:pStyle w:val="ListParagraph"/>
        <w:jc w:val="both"/>
        <w:outlineLvl w:val="0"/>
        <w:rPr>
          <w:rFonts w:ascii="Arial" w:hAnsi="Arial" w:cs="Arial"/>
          <w:sz w:val="24"/>
          <w:szCs w:val="24"/>
        </w:rPr>
      </w:pPr>
    </w:p>
    <w:p w:rsidR="00AF7A1F" w:rsidRDefault="004C03AD" w:rsidP="009C71E9">
      <w:pPr>
        <w:pStyle w:val="ListParagraph"/>
        <w:numPr>
          <w:ilvl w:val="0"/>
          <w:numId w:val="39"/>
        </w:numPr>
        <w:jc w:val="both"/>
        <w:outlineLvl w:val="0"/>
        <w:rPr>
          <w:rFonts w:ascii="Arial" w:hAnsi="Arial" w:cs="Arial"/>
          <w:sz w:val="24"/>
          <w:szCs w:val="24"/>
        </w:rPr>
      </w:pPr>
      <w:r w:rsidRPr="008960A5">
        <w:rPr>
          <w:rFonts w:ascii="Arial" w:hAnsi="Arial" w:cs="Arial"/>
          <w:sz w:val="24"/>
          <w:szCs w:val="24"/>
        </w:rPr>
        <w:t>The Project Development Plan complies with the process located in Division 2.2 – Common Development Review Procedures for Development Applications of Article 2 – Administration.</w:t>
      </w:r>
    </w:p>
    <w:p w:rsidR="008D6FAE" w:rsidRPr="008960A5" w:rsidRDefault="008D6FAE" w:rsidP="009C71E9">
      <w:pPr>
        <w:spacing w:after="0"/>
        <w:jc w:val="both"/>
        <w:rPr>
          <w:rFonts w:ascii="Arial" w:hAnsi="Arial" w:cs="Arial"/>
          <w:b/>
          <w:sz w:val="24"/>
          <w:szCs w:val="24"/>
        </w:rPr>
      </w:pPr>
    </w:p>
    <w:p w:rsidR="007D172A" w:rsidRPr="008960A5" w:rsidRDefault="007D172A" w:rsidP="009C71E9">
      <w:pPr>
        <w:spacing w:after="0"/>
        <w:jc w:val="both"/>
        <w:rPr>
          <w:rFonts w:ascii="Arial" w:hAnsi="Arial" w:cs="Arial"/>
          <w:color w:val="0000FF"/>
          <w:sz w:val="24"/>
          <w:szCs w:val="24"/>
        </w:rPr>
      </w:pPr>
      <w:r w:rsidRPr="008960A5">
        <w:rPr>
          <w:rFonts w:ascii="Arial" w:hAnsi="Arial" w:cs="Arial"/>
          <w:b/>
          <w:sz w:val="24"/>
          <w:szCs w:val="24"/>
        </w:rPr>
        <w:t>RECOMMENDATION:</w:t>
      </w:r>
    </w:p>
    <w:p w:rsidR="009578F2" w:rsidRPr="008960A5" w:rsidRDefault="009578F2" w:rsidP="009C71E9">
      <w:pPr>
        <w:spacing w:after="0"/>
        <w:jc w:val="both"/>
        <w:rPr>
          <w:rFonts w:ascii="Arial" w:hAnsi="Arial" w:cs="Arial"/>
          <w:sz w:val="24"/>
          <w:szCs w:val="24"/>
        </w:rPr>
      </w:pPr>
    </w:p>
    <w:p w:rsidR="00790B6F" w:rsidRPr="008960A5" w:rsidRDefault="003F68E1" w:rsidP="00790B6F">
      <w:pPr>
        <w:rPr>
          <w:rFonts w:ascii="Arial" w:hAnsi="Arial" w:cs="Arial"/>
          <w:b/>
          <w:sz w:val="24"/>
          <w:szCs w:val="24"/>
        </w:rPr>
      </w:pPr>
      <w:r w:rsidRPr="008960A5">
        <w:rPr>
          <w:rFonts w:ascii="Arial" w:hAnsi="Arial" w:cs="Arial"/>
          <w:sz w:val="24"/>
          <w:szCs w:val="24"/>
        </w:rPr>
        <w:t xml:space="preserve">Staff recommends </w:t>
      </w:r>
      <w:r>
        <w:rPr>
          <w:rFonts w:ascii="Arial" w:hAnsi="Arial" w:cs="Arial"/>
          <w:sz w:val="24"/>
          <w:szCs w:val="24"/>
        </w:rPr>
        <w:t>approval with conditions of</w:t>
      </w:r>
      <w:r w:rsidRPr="008960A5">
        <w:rPr>
          <w:rFonts w:ascii="Arial" w:hAnsi="Arial" w:cs="Arial"/>
          <w:sz w:val="24"/>
          <w:szCs w:val="24"/>
        </w:rPr>
        <w:t xml:space="preserve"> </w:t>
      </w:r>
      <w:r>
        <w:rPr>
          <w:rFonts w:ascii="Arial" w:hAnsi="Arial" w:cs="Arial"/>
          <w:sz w:val="24"/>
          <w:szCs w:val="24"/>
        </w:rPr>
        <w:t>External Storage Lockers, MA180033</w:t>
      </w:r>
      <w:r w:rsidRPr="008960A5">
        <w:rPr>
          <w:rFonts w:ascii="Arial" w:hAnsi="Arial" w:cs="Arial"/>
          <w:sz w:val="24"/>
          <w:szCs w:val="24"/>
        </w:rPr>
        <w:t>.</w:t>
      </w:r>
    </w:p>
    <w:p w:rsidR="003F19AB" w:rsidRPr="008960A5" w:rsidRDefault="007D172A" w:rsidP="00790B6F">
      <w:pPr>
        <w:rPr>
          <w:rFonts w:ascii="Arial" w:hAnsi="Arial" w:cs="Arial"/>
          <w:b/>
          <w:sz w:val="24"/>
          <w:szCs w:val="24"/>
        </w:rPr>
      </w:pPr>
      <w:r w:rsidRPr="008960A5">
        <w:rPr>
          <w:rFonts w:ascii="Arial" w:hAnsi="Arial" w:cs="Arial"/>
          <w:b/>
          <w:sz w:val="24"/>
          <w:szCs w:val="24"/>
        </w:rPr>
        <w:t>ATTACHMENTS:</w:t>
      </w:r>
    </w:p>
    <w:p w:rsidR="00FF416A" w:rsidRPr="008960A5" w:rsidRDefault="00FF416A" w:rsidP="003F19AB">
      <w:pPr>
        <w:pStyle w:val="ListParagraph"/>
        <w:numPr>
          <w:ilvl w:val="0"/>
          <w:numId w:val="23"/>
        </w:numPr>
        <w:jc w:val="both"/>
        <w:rPr>
          <w:rFonts w:ascii="Arial" w:hAnsi="Arial" w:cs="Arial"/>
          <w:sz w:val="24"/>
          <w:szCs w:val="24"/>
        </w:rPr>
      </w:pPr>
      <w:r w:rsidRPr="008960A5">
        <w:rPr>
          <w:rFonts w:ascii="Arial" w:hAnsi="Arial" w:cs="Arial"/>
          <w:sz w:val="24"/>
          <w:szCs w:val="24"/>
        </w:rPr>
        <w:t>Zoning</w:t>
      </w:r>
      <w:r w:rsidR="00DD143E">
        <w:rPr>
          <w:rFonts w:ascii="Arial" w:hAnsi="Arial" w:cs="Arial"/>
          <w:sz w:val="24"/>
          <w:szCs w:val="24"/>
        </w:rPr>
        <w:t xml:space="preserve"> &amp; </w:t>
      </w:r>
      <w:r w:rsidR="008E2D87" w:rsidRPr="008960A5">
        <w:rPr>
          <w:rFonts w:ascii="Arial" w:hAnsi="Arial" w:cs="Arial"/>
          <w:sz w:val="24"/>
          <w:szCs w:val="24"/>
        </w:rPr>
        <w:t>Vicinity</w:t>
      </w:r>
      <w:r w:rsidRPr="008960A5">
        <w:rPr>
          <w:rFonts w:ascii="Arial" w:hAnsi="Arial" w:cs="Arial"/>
          <w:sz w:val="24"/>
          <w:szCs w:val="24"/>
        </w:rPr>
        <w:t xml:space="preserve"> Map</w:t>
      </w:r>
    </w:p>
    <w:p w:rsidR="008679EB" w:rsidRDefault="00CA1352" w:rsidP="00A84509">
      <w:pPr>
        <w:pStyle w:val="ListParagraph"/>
        <w:numPr>
          <w:ilvl w:val="0"/>
          <w:numId w:val="23"/>
        </w:numPr>
        <w:jc w:val="both"/>
        <w:rPr>
          <w:rFonts w:ascii="Arial" w:hAnsi="Arial" w:cs="Arial"/>
          <w:sz w:val="24"/>
          <w:szCs w:val="24"/>
        </w:rPr>
      </w:pPr>
      <w:r w:rsidRPr="00A84509">
        <w:rPr>
          <w:rFonts w:ascii="Arial" w:hAnsi="Arial" w:cs="Arial"/>
          <w:sz w:val="24"/>
          <w:szCs w:val="24"/>
        </w:rPr>
        <w:t>Minor Amendment Submittal Package</w:t>
      </w:r>
    </w:p>
    <w:p w:rsidR="00A84509" w:rsidRPr="00A84509" w:rsidRDefault="00A84509" w:rsidP="00A84509">
      <w:pPr>
        <w:pStyle w:val="ListParagraph"/>
        <w:numPr>
          <w:ilvl w:val="0"/>
          <w:numId w:val="23"/>
        </w:numPr>
        <w:jc w:val="both"/>
        <w:rPr>
          <w:rFonts w:ascii="Arial" w:hAnsi="Arial" w:cs="Arial"/>
          <w:sz w:val="24"/>
          <w:szCs w:val="24"/>
        </w:rPr>
      </w:pPr>
      <w:r>
        <w:rPr>
          <w:rFonts w:ascii="Arial" w:hAnsi="Arial" w:cs="Arial"/>
          <w:sz w:val="24"/>
          <w:szCs w:val="24"/>
        </w:rPr>
        <w:t>Proposed Locker Procedures and Guidelines for Fort Collins Mennonite Fellowship</w:t>
      </w:r>
    </w:p>
    <w:p w:rsidR="00CA1352" w:rsidRDefault="006E4272" w:rsidP="006E4272">
      <w:pPr>
        <w:pStyle w:val="ListParagraph"/>
        <w:numPr>
          <w:ilvl w:val="0"/>
          <w:numId w:val="23"/>
        </w:numPr>
        <w:jc w:val="both"/>
        <w:rPr>
          <w:rFonts w:ascii="Arial" w:hAnsi="Arial" w:cs="Arial"/>
          <w:sz w:val="24"/>
          <w:szCs w:val="24"/>
        </w:rPr>
      </w:pPr>
      <w:r>
        <w:rPr>
          <w:rFonts w:ascii="Arial" w:hAnsi="Arial" w:cs="Arial"/>
          <w:sz w:val="24"/>
          <w:szCs w:val="24"/>
        </w:rPr>
        <w:t xml:space="preserve">Agenda Item Summary for Resolution 2018-16 </w:t>
      </w:r>
      <w:r w:rsidRPr="006E4272">
        <w:rPr>
          <w:rFonts w:ascii="Arial" w:hAnsi="Arial" w:cs="Arial"/>
          <w:sz w:val="24"/>
          <w:szCs w:val="24"/>
        </w:rPr>
        <w:t>Approving the Grant of Funds for a Locker Program at Fo</w:t>
      </w:r>
      <w:r>
        <w:rPr>
          <w:rFonts w:ascii="Arial" w:hAnsi="Arial" w:cs="Arial"/>
          <w:sz w:val="24"/>
          <w:szCs w:val="24"/>
        </w:rPr>
        <w:t>rt Collins Mennonite Fellowship</w:t>
      </w:r>
    </w:p>
    <w:p w:rsidR="006E4272" w:rsidRPr="00E6263D" w:rsidRDefault="006E4272" w:rsidP="006E4272">
      <w:pPr>
        <w:pStyle w:val="ListParagraph"/>
        <w:numPr>
          <w:ilvl w:val="0"/>
          <w:numId w:val="23"/>
        </w:numPr>
        <w:jc w:val="both"/>
        <w:rPr>
          <w:rFonts w:ascii="Arial" w:hAnsi="Arial" w:cs="Arial"/>
          <w:sz w:val="24"/>
          <w:szCs w:val="24"/>
        </w:rPr>
      </w:pPr>
      <w:r>
        <w:rPr>
          <w:rFonts w:ascii="Arial" w:hAnsi="Arial" w:cs="Arial"/>
          <w:sz w:val="24"/>
          <w:szCs w:val="24"/>
        </w:rPr>
        <w:t>City Council Meeting Minutes – February 6, 2018</w:t>
      </w:r>
    </w:p>
    <w:sectPr w:rsidR="006E4272" w:rsidRPr="00E6263D" w:rsidSect="00D6616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BF" w:rsidRDefault="00142ABF" w:rsidP="00C62AFD">
      <w:pPr>
        <w:spacing w:after="0" w:line="240" w:lineRule="auto"/>
      </w:pPr>
      <w:r>
        <w:separator/>
      </w:r>
    </w:p>
  </w:endnote>
  <w:endnote w:type="continuationSeparator" w:id="0">
    <w:p w:rsidR="00142ABF" w:rsidRDefault="00142ABF" w:rsidP="00C6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FD" w:rsidRPr="00341BF6" w:rsidRDefault="001A4378" w:rsidP="00C62AFD">
    <w:pPr>
      <w:pStyle w:val="Footer"/>
      <w:pBdr>
        <w:top w:val="single" w:sz="12" w:space="1" w:color="365F91" w:themeColor="accent1" w:themeShade="BF"/>
      </w:pBdr>
      <w:spacing w:after="40"/>
      <w:jc w:val="both"/>
      <w:rPr>
        <w:rFonts w:ascii="Arial" w:hAnsi="Arial" w:cs="Arial"/>
        <w:b/>
        <w:color w:val="365F91" w:themeColor="accent1" w:themeShade="BF"/>
        <w:sz w:val="20"/>
        <w:szCs w:val="20"/>
      </w:rPr>
    </w:pPr>
    <w:r>
      <w:rPr>
        <w:rFonts w:ascii="Arial" w:hAnsi="Arial" w:cs="Arial"/>
        <w:b/>
        <w:color w:val="365F91" w:themeColor="accent1" w:themeShade="BF"/>
        <w:sz w:val="20"/>
        <w:szCs w:val="20"/>
      </w:rPr>
      <w:t>Planning Services</w:t>
    </w:r>
    <w:r w:rsidR="00C62AFD" w:rsidRPr="00341BF6">
      <w:rPr>
        <w:rFonts w:ascii="Arial" w:hAnsi="Arial" w:cs="Arial"/>
        <w:b/>
        <w:color w:val="365F91" w:themeColor="accent1" w:themeShade="BF"/>
        <w:sz w:val="20"/>
        <w:szCs w:val="20"/>
      </w:rPr>
      <w:t xml:space="preserve">            </w:t>
    </w:r>
    <w:r w:rsidR="00C62AFD">
      <w:rPr>
        <w:rFonts w:ascii="Arial" w:hAnsi="Arial" w:cs="Arial"/>
        <w:b/>
        <w:color w:val="365F91" w:themeColor="accent1" w:themeShade="BF"/>
        <w:sz w:val="20"/>
        <w:szCs w:val="20"/>
      </w:rPr>
      <w:t xml:space="preserve">            </w:t>
    </w:r>
    <w:r w:rsidR="00C62AFD" w:rsidRPr="00341BF6">
      <w:rPr>
        <w:rFonts w:ascii="Arial" w:hAnsi="Arial" w:cs="Arial"/>
        <w:b/>
        <w:color w:val="365F91" w:themeColor="accent1" w:themeShade="BF"/>
        <w:sz w:val="20"/>
        <w:szCs w:val="20"/>
      </w:rPr>
      <w:t xml:space="preserve">      281 N College Ave – PO Box 580 – Fort Collins, CO 80522-0580</w:t>
    </w:r>
  </w:p>
  <w:p w:rsidR="00C62AFD" w:rsidRPr="00341BF6" w:rsidRDefault="00C62AFD" w:rsidP="00C62AFD">
    <w:pPr>
      <w:pStyle w:val="Footer"/>
      <w:spacing w:after="40"/>
      <w:jc w:val="both"/>
      <w:rPr>
        <w:rFonts w:ascii="Arial" w:hAnsi="Arial" w:cs="Arial"/>
        <w:b/>
        <w:color w:val="365F91" w:themeColor="accent1" w:themeShade="BF"/>
        <w:sz w:val="20"/>
        <w:szCs w:val="20"/>
      </w:rPr>
    </w:pPr>
    <w:r w:rsidRPr="00341BF6">
      <w:rPr>
        <w:rFonts w:ascii="Arial" w:hAnsi="Arial" w:cs="Arial"/>
        <w:b/>
        <w:color w:val="365F91" w:themeColor="accent1" w:themeShade="BF"/>
        <w:sz w:val="20"/>
        <w:szCs w:val="20"/>
      </w:rPr>
      <w:t>fcgov.com/</w:t>
    </w:r>
    <w:proofErr w:type="spellStart"/>
    <w:r w:rsidR="001A4378">
      <w:rPr>
        <w:rFonts w:ascii="Arial" w:hAnsi="Arial" w:cs="Arial"/>
        <w:b/>
        <w:color w:val="365F91" w:themeColor="accent1" w:themeShade="BF"/>
        <w:sz w:val="20"/>
        <w:szCs w:val="20"/>
      </w:rPr>
      <w:t>developmentreview</w:t>
    </w:r>
    <w:proofErr w:type="spellEnd"/>
    <w:r w:rsidR="001A4378">
      <w:rPr>
        <w:rFonts w:ascii="Arial" w:hAnsi="Arial" w:cs="Arial"/>
        <w:b/>
        <w:color w:val="365F91" w:themeColor="accent1" w:themeShade="BF"/>
        <w:sz w:val="20"/>
        <w:szCs w:val="20"/>
      </w:rPr>
      <w:t>/</w:t>
    </w:r>
    <w:r w:rsidRPr="00341BF6">
      <w:rPr>
        <w:rFonts w:ascii="Arial" w:hAnsi="Arial" w:cs="Arial"/>
        <w:b/>
        <w:color w:val="365F91" w:themeColor="accent1" w:themeShade="BF"/>
        <w:sz w:val="20"/>
        <w:szCs w:val="20"/>
      </w:rPr>
      <w:t xml:space="preserve">    </w:t>
    </w:r>
    <w:r>
      <w:rPr>
        <w:rFonts w:ascii="Arial" w:hAnsi="Arial" w:cs="Arial"/>
        <w:b/>
        <w:color w:val="365F91" w:themeColor="accent1" w:themeShade="BF"/>
        <w:sz w:val="20"/>
        <w:szCs w:val="20"/>
      </w:rPr>
      <w:t xml:space="preserve"> </w:t>
    </w:r>
    <w:r w:rsidRPr="00341BF6">
      <w:rPr>
        <w:rFonts w:ascii="Arial" w:hAnsi="Arial" w:cs="Arial"/>
        <w:b/>
        <w:color w:val="365F91" w:themeColor="accent1" w:themeShade="BF"/>
        <w:sz w:val="20"/>
        <w:szCs w:val="20"/>
      </w:rPr>
      <w:t xml:space="preserve">                                                                                        970.221.6750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BF" w:rsidRDefault="00142ABF" w:rsidP="00C62AFD">
      <w:pPr>
        <w:spacing w:after="0" w:line="240" w:lineRule="auto"/>
      </w:pPr>
      <w:r>
        <w:separator/>
      </w:r>
    </w:p>
  </w:footnote>
  <w:footnote w:type="continuationSeparator" w:id="0">
    <w:p w:rsidR="00142ABF" w:rsidRDefault="00142ABF" w:rsidP="00C6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78" w:rsidRPr="00D66161" w:rsidRDefault="006053A1" w:rsidP="00C62AFD">
    <w:pPr>
      <w:pStyle w:val="Head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Staff Report </w:t>
    </w:r>
    <w:r w:rsidR="00621933">
      <w:rPr>
        <w:rFonts w:ascii="Arial" w:hAnsi="Arial" w:cs="Arial"/>
        <w:color w:val="365F91" w:themeColor="accent1" w:themeShade="BF"/>
        <w:sz w:val="20"/>
        <w:szCs w:val="20"/>
      </w:rPr>
      <w:t>–</w:t>
    </w:r>
    <w:r>
      <w:rPr>
        <w:rFonts w:ascii="Arial" w:hAnsi="Arial" w:cs="Arial"/>
        <w:color w:val="365F91" w:themeColor="accent1" w:themeShade="BF"/>
        <w:sz w:val="20"/>
        <w:szCs w:val="20"/>
      </w:rPr>
      <w:t xml:space="preserve"> </w:t>
    </w:r>
    <w:r w:rsidR="00583086">
      <w:rPr>
        <w:rFonts w:ascii="Arial" w:hAnsi="Arial" w:cs="Arial"/>
        <w:color w:val="365F91" w:themeColor="accent1" w:themeShade="BF"/>
        <w:sz w:val="20"/>
        <w:szCs w:val="20"/>
      </w:rPr>
      <w:t>External Storage Lockers, MA180033</w:t>
    </w:r>
  </w:p>
  <w:p w:rsidR="001A4378" w:rsidRPr="00D66161" w:rsidRDefault="005B5D06" w:rsidP="00C62AFD">
    <w:pPr>
      <w:pStyle w:val="Header"/>
      <w:rPr>
        <w:rFonts w:ascii="Arial" w:hAnsi="Arial" w:cs="Arial"/>
        <w:color w:val="365F91" w:themeColor="accent1" w:themeShade="BF"/>
        <w:sz w:val="20"/>
        <w:szCs w:val="20"/>
      </w:rPr>
    </w:pPr>
    <w:r>
      <w:rPr>
        <w:rFonts w:ascii="Arial" w:hAnsi="Arial" w:cs="Arial"/>
        <w:color w:val="365F91" w:themeColor="accent1" w:themeShade="BF"/>
        <w:sz w:val="20"/>
        <w:szCs w:val="20"/>
      </w:rPr>
      <w:t>Planning &amp; Zoning Board</w:t>
    </w:r>
    <w:r w:rsidR="001A4378" w:rsidRPr="00D66161">
      <w:rPr>
        <w:rFonts w:ascii="Arial" w:hAnsi="Arial" w:cs="Arial"/>
        <w:color w:val="365F91" w:themeColor="accent1" w:themeShade="BF"/>
        <w:sz w:val="20"/>
        <w:szCs w:val="20"/>
      </w:rPr>
      <w:t xml:space="preserve"> </w:t>
    </w:r>
    <w:proofErr w:type="gramStart"/>
    <w:r w:rsidR="001A4378" w:rsidRPr="00D66161">
      <w:rPr>
        <w:rFonts w:ascii="Arial" w:hAnsi="Arial" w:cs="Arial"/>
        <w:color w:val="365F91" w:themeColor="accent1" w:themeShade="BF"/>
        <w:sz w:val="20"/>
        <w:szCs w:val="20"/>
      </w:rPr>
      <w:t xml:space="preserve">Hearing </w:t>
    </w:r>
    <w:r w:rsidR="00E27C0B">
      <w:rPr>
        <w:rFonts w:ascii="Arial" w:hAnsi="Arial" w:cs="Arial"/>
        <w:color w:val="365F91" w:themeColor="accent1" w:themeShade="BF"/>
        <w:sz w:val="20"/>
        <w:szCs w:val="20"/>
      </w:rPr>
      <w:t xml:space="preserve"> </w:t>
    </w:r>
    <w:r w:rsidR="00C63741">
      <w:rPr>
        <w:rFonts w:ascii="Arial" w:hAnsi="Arial" w:cs="Arial"/>
        <w:color w:val="365F91" w:themeColor="accent1" w:themeShade="BF"/>
        <w:sz w:val="20"/>
        <w:szCs w:val="20"/>
      </w:rPr>
      <w:t>05</w:t>
    </w:r>
    <w:proofErr w:type="gramEnd"/>
    <w:r w:rsidR="00C63741">
      <w:rPr>
        <w:rFonts w:ascii="Arial" w:hAnsi="Arial" w:cs="Arial"/>
        <w:color w:val="365F91" w:themeColor="accent1" w:themeShade="BF"/>
        <w:sz w:val="20"/>
        <w:szCs w:val="20"/>
      </w:rPr>
      <w:t>-</w:t>
    </w:r>
    <w:r w:rsidR="00583086">
      <w:rPr>
        <w:rFonts w:ascii="Arial" w:hAnsi="Arial" w:cs="Arial"/>
        <w:color w:val="365F91" w:themeColor="accent1" w:themeShade="BF"/>
        <w:sz w:val="20"/>
        <w:szCs w:val="20"/>
      </w:rPr>
      <w:t>31</w:t>
    </w:r>
    <w:r w:rsidR="00C63741">
      <w:rPr>
        <w:rFonts w:ascii="Arial" w:hAnsi="Arial" w:cs="Arial"/>
        <w:color w:val="365F91" w:themeColor="accent1" w:themeShade="BF"/>
        <w:sz w:val="20"/>
        <w:szCs w:val="20"/>
      </w:rPr>
      <w:t>-2018</w:t>
    </w:r>
  </w:p>
  <w:p w:rsidR="001A4378" w:rsidRPr="00D66161" w:rsidRDefault="001A4378" w:rsidP="00C62AFD">
    <w:pPr>
      <w:pStyle w:val="Header"/>
      <w:rPr>
        <w:rFonts w:ascii="Arial" w:hAnsi="Arial" w:cs="Arial"/>
        <w:color w:val="365F91" w:themeColor="accent1" w:themeShade="BF"/>
        <w:sz w:val="20"/>
        <w:szCs w:val="20"/>
        <w:bdr w:val="single" w:sz="4" w:space="0" w:color="auto"/>
      </w:rPr>
    </w:pPr>
    <w:r w:rsidRPr="00D66161">
      <w:rPr>
        <w:rFonts w:ascii="Arial" w:hAnsi="Arial" w:cs="Arial"/>
        <w:color w:val="365F91" w:themeColor="accent1" w:themeShade="BF"/>
        <w:sz w:val="20"/>
        <w:szCs w:val="20"/>
      </w:rPr>
      <w:t xml:space="preserve">Page </w:t>
    </w:r>
    <w:r w:rsidR="00083CF2" w:rsidRPr="00D66161">
      <w:rPr>
        <w:rFonts w:ascii="Arial" w:hAnsi="Arial" w:cs="Arial"/>
        <w:color w:val="365F91" w:themeColor="accent1" w:themeShade="BF"/>
        <w:sz w:val="20"/>
        <w:szCs w:val="20"/>
      </w:rPr>
      <w:fldChar w:fldCharType="begin"/>
    </w:r>
    <w:r w:rsidRPr="00D66161">
      <w:rPr>
        <w:rFonts w:ascii="Arial" w:hAnsi="Arial" w:cs="Arial"/>
        <w:color w:val="365F91" w:themeColor="accent1" w:themeShade="BF"/>
        <w:sz w:val="20"/>
        <w:szCs w:val="20"/>
      </w:rPr>
      <w:instrText xml:space="preserve"> PAGE   \* MERGEFORMAT </w:instrText>
    </w:r>
    <w:r w:rsidR="00083CF2" w:rsidRPr="00D66161">
      <w:rPr>
        <w:rFonts w:ascii="Arial" w:hAnsi="Arial" w:cs="Arial"/>
        <w:color w:val="365F91" w:themeColor="accent1" w:themeShade="BF"/>
        <w:sz w:val="20"/>
        <w:szCs w:val="20"/>
      </w:rPr>
      <w:fldChar w:fldCharType="separate"/>
    </w:r>
    <w:r w:rsidR="007C5A36">
      <w:rPr>
        <w:rFonts w:ascii="Arial" w:hAnsi="Arial" w:cs="Arial"/>
        <w:noProof/>
        <w:color w:val="365F91" w:themeColor="accent1" w:themeShade="BF"/>
        <w:sz w:val="20"/>
        <w:szCs w:val="20"/>
      </w:rPr>
      <w:t>6</w:t>
    </w:r>
    <w:r w:rsidR="00083CF2" w:rsidRPr="00D66161">
      <w:rPr>
        <w:rFonts w:ascii="Arial" w:hAnsi="Arial" w:cs="Arial"/>
        <w:noProof/>
        <w:color w:val="365F91" w:themeColor="accent1" w:themeShade="BF"/>
        <w:sz w:val="20"/>
        <w:szCs w:val="20"/>
      </w:rPr>
      <w:fldChar w:fldCharType="end"/>
    </w:r>
  </w:p>
  <w:p w:rsidR="00C62AFD" w:rsidRDefault="00C62AFD" w:rsidP="00C62AFD">
    <w:pPr>
      <w:pStyle w:val="Header"/>
      <w:rPr>
        <w:bdr w:val="single" w:sz="4" w:space="0" w:color="auto"/>
      </w:rPr>
    </w:pPr>
  </w:p>
  <w:p w:rsidR="001A4378" w:rsidRPr="001A4378" w:rsidRDefault="001A4378" w:rsidP="00C62AFD">
    <w:pPr>
      <w:pStyle w:val="Header"/>
      <w:rPr>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636" w:type="dxa"/>
      <w:tblInd w:w="3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88"/>
      <w:gridCol w:w="2448"/>
    </w:tblGrid>
    <w:tr w:rsidR="007D172A" w:rsidTr="00D66161">
      <w:trPr>
        <w:trHeight w:val="70"/>
      </w:trPr>
      <w:tc>
        <w:tcPr>
          <w:tcW w:w="4188" w:type="dxa"/>
          <w:vAlign w:val="center"/>
        </w:tcPr>
        <w:p w:rsidR="00C62AFD" w:rsidRDefault="00C62AFD" w:rsidP="008D5C97">
          <w:pPr>
            <w:pStyle w:val="Header"/>
            <w:spacing w:line="360" w:lineRule="auto"/>
            <w:ind w:left="5760" w:hanging="5760"/>
            <w:jc w:val="right"/>
            <w:rPr>
              <w:rFonts w:ascii="Arial" w:hAnsi="Arial" w:cs="Arial"/>
              <w:b/>
              <w:color w:val="365F91" w:themeColor="accent1" w:themeShade="BF"/>
            </w:rPr>
          </w:pPr>
          <w:r>
            <w:rPr>
              <w:noProof/>
            </w:rPr>
            <w:drawing>
              <wp:anchor distT="0" distB="0" distL="114300" distR="114300" simplePos="0" relativeHeight="251661312" behindDoc="0" locked="0" layoutInCell="1" allowOverlap="1" wp14:anchorId="3CBF7597" wp14:editId="180EF208">
                <wp:simplePos x="0" y="0"/>
                <wp:positionH relativeFrom="column">
                  <wp:posOffset>-2819400</wp:posOffset>
                </wp:positionH>
                <wp:positionV relativeFrom="paragraph">
                  <wp:posOffset>-139700</wp:posOffset>
                </wp:positionV>
                <wp:extent cx="2762250" cy="9067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CollinsLogo_pms54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906780"/>
                        </a:xfrm>
                        <a:prstGeom prst="rect">
                          <a:avLst/>
                        </a:prstGeom>
                      </pic:spPr>
                    </pic:pic>
                  </a:graphicData>
                </a:graphic>
              </wp:anchor>
            </w:drawing>
          </w:r>
        </w:p>
      </w:tc>
      <w:tc>
        <w:tcPr>
          <w:tcW w:w="2448" w:type="dxa"/>
          <w:vAlign w:val="center"/>
        </w:tcPr>
        <w:p w:rsidR="00C62AFD" w:rsidRPr="00F51094" w:rsidRDefault="00C62AFD" w:rsidP="006A072E">
          <w:pPr>
            <w:pStyle w:val="Header"/>
            <w:spacing w:line="360" w:lineRule="auto"/>
            <w:ind w:left="5760" w:hanging="5760"/>
            <w:jc w:val="center"/>
            <w:rPr>
              <w:rFonts w:ascii="Arial" w:hAnsi="Arial" w:cs="Arial"/>
              <w:b/>
              <w:color w:val="365F91" w:themeColor="accent1" w:themeShade="BF"/>
              <w:u w:val="single"/>
            </w:rPr>
          </w:pPr>
        </w:p>
      </w:tc>
    </w:tr>
    <w:tr w:rsidR="007D172A" w:rsidTr="00D66161">
      <w:trPr>
        <w:trHeight w:val="70"/>
      </w:trPr>
      <w:tc>
        <w:tcPr>
          <w:tcW w:w="4188" w:type="dxa"/>
          <w:vAlign w:val="center"/>
        </w:tcPr>
        <w:p w:rsidR="00C62AFD" w:rsidRDefault="005D7F1C" w:rsidP="008D5C97">
          <w:pPr>
            <w:pStyle w:val="Header"/>
            <w:spacing w:line="360" w:lineRule="auto"/>
            <w:jc w:val="right"/>
            <w:rPr>
              <w:rFonts w:ascii="Arial" w:hAnsi="Arial" w:cs="Arial"/>
              <w:b/>
              <w:color w:val="365F91" w:themeColor="accent1" w:themeShade="BF"/>
            </w:rPr>
          </w:pPr>
          <w:r>
            <w:rPr>
              <w:noProof/>
            </w:rPr>
            <mc:AlternateContent>
              <mc:Choice Requires="wps">
                <w:drawing>
                  <wp:anchor distT="0" distB="0" distL="114300" distR="114300" simplePos="0" relativeHeight="251659264" behindDoc="0" locked="0" layoutInCell="1" allowOverlap="1" wp14:anchorId="1067DE06" wp14:editId="7BBD39BC">
                    <wp:simplePos x="0" y="0"/>
                    <wp:positionH relativeFrom="column">
                      <wp:posOffset>-1575435</wp:posOffset>
                    </wp:positionH>
                    <wp:positionV relativeFrom="paragraph">
                      <wp:posOffset>62230</wp:posOffset>
                    </wp:positionV>
                    <wp:extent cx="366395" cy="1933575"/>
                    <wp:effectExtent l="0" t="2540" r="12065" b="12065"/>
                    <wp:wrapNone/>
                    <wp:docPr id="10" name="Flowchart: Delay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6395" cy="1933575"/>
                            </a:xfrm>
                            <a:prstGeom prst="flowChartDelay">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B1011E5" id="_x0000_t135" coordsize="21600,21600" o:spt="135" path="m10800,qx21600,10800,10800,21600l,21600,,xe">
                    <v:stroke joinstyle="miter"/>
                    <v:path gradientshapeok="t" o:connecttype="rect" textboxrect="0,3163,18437,18437"/>
                  </v:shapetype>
                  <v:shape id="Flowchart: Delay 10" o:spid="_x0000_s1026" type="#_x0000_t135" style="position:absolute;margin-left:-124.05pt;margin-top:4.9pt;width:28.85pt;height:152.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" fillcolor="#365f91 [2404]" strokecolor="#243f60 [1604]" strokeweight="2pt">
                    <v:path arrowok="t"/>
                  </v:shape>
                </w:pict>
              </mc:Fallback>
            </mc:AlternateContent>
          </w:r>
          <w:r w:rsidR="00C62AFD">
            <w:rPr>
              <w:rFonts w:ascii="Arial" w:hAnsi="Arial" w:cs="Arial"/>
              <w:b/>
              <w:color w:val="365F91" w:themeColor="accent1" w:themeShade="BF"/>
            </w:rPr>
            <w:t>MEETING DATE</w:t>
          </w:r>
        </w:p>
      </w:tc>
      <w:tc>
        <w:tcPr>
          <w:tcW w:w="2448" w:type="dxa"/>
          <w:vAlign w:val="center"/>
        </w:tcPr>
        <w:p w:rsidR="00C62AFD" w:rsidRPr="00F51094" w:rsidRDefault="00074811" w:rsidP="00FD4C1B">
          <w:pPr>
            <w:pStyle w:val="Header"/>
            <w:spacing w:line="360" w:lineRule="auto"/>
            <w:jc w:val="center"/>
            <w:rPr>
              <w:rFonts w:ascii="Arial" w:hAnsi="Arial" w:cs="Arial"/>
              <w:b/>
              <w:color w:val="365F91" w:themeColor="accent1" w:themeShade="BF"/>
              <w:u w:val="single"/>
            </w:rPr>
          </w:pPr>
          <w:r>
            <w:rPr>
              <w:rFonts w:ascii="Arial" w:hAnsi="Arial" w:cs="Arial"/>
              <w:b/>
              <w:color w:val="365F91" w:themeColor="accent1" w:themeShade="BF"/>
              <w:u w:val="single"/>
            </w:rPr>
            <w:t xml:space="preserve">May </w:t>
          </w:r>
          <w:r w:rsidR="00FD4C1B">
            <w:rPr>
              <w:rFonts w:ascii="Arial" w:hAnsi="Arial" w:cs="Arial"/>
              <w:b/>
              <w:color w:val="365F91" w:themeColor="accent1" w:themeShade="BF"/>
              <w:u w:val="single"/>
            </w:rPr>
            <w:t>31</w:t>
          </w:r>
          <w:r w:rsidR="000E1C8A">
            <w:rPr>
              <w:rFonts w:ascii="Arial" w:hAnsi="Arial" w:cs="Arial"/>
              <w:b/>
              <w:color w:val="365F91" w:themeColor="accent1" w:themeShade="BF"/>
              <w:u w:val="single"/>
            </w:rPr>
            <w:t>, 201</w:t>
          </w:r>
          <w:r>
            <w:rPr>
              <w:rFonts w:ascii="Arial" w:hAnsi="Arial" w:cs="Arial"/>
              <w:b/>
              <w:color w:val="365F91" w:themeColor="accent1" w:themeShade="BF"/>
              <w:u w:val="single"/>
            </w:rPr>
            <w:t>8</w:t>
          </w:r>
        </w:p>
      </w:tc>
    </w:tr>
    <w:tr w:rsidR="007D172A" w:rsidTr="00D66161">
      <w:trPr>
        <w:trHeight w:val="70"/>
      </w:trPr>
      <w:tc>
        <w:tcPr>
          <w:tcW w:w="4188" w:type="dxa"/>
          <w:vAlign w:val="center"/>
        </w:tcPr>
        <w:p w:rsidR="00C62AFD" w:rsidRDefault="00C62AFD" w:rsidP="008D5C97">
          <w:pPr>
            <w:pStyle w:val="Header"/>
            <w:spacing w:line="360" w:lineRule="auto"/>
            <w:jc w:val="right"/>
            <w:rPr>
              <w:rFonts w:ascii="Arial" w:hAnsi="Arial" w:cs="Arial"/>
              <w:b/>
              <w:color w:val="365F91" w:themeColor="accent1" w:themeShade="BF"/>
            </w:rPr>
          </w:pPr>
          <w:r>
            <w:rPr>
              <w:rFonts w:ascii="Arial" w:hAnsi="Arial" w:cs="Arial"/>
              <w:b/>
              <w:color w:val="365F91" w:themeColor="accent1" w:themeShade="BF"/>
            </w:rPr>
            <w:t>STAFF</w:t>
          </w:r>
        </w:p>
      </w:tc>
      <w:tc>
        <w:tcPr>
          <w:tcW w:w="2448" w:type="dxa"/>
          <w:vAlign w:val="center"/>
        </w:tcPr>
        <w:p w:rsidR="00C62AFD" w:rsidRPr="00F51094" w:rsidRDefault="00364BE7" w:rsidP="006A072E">
          <w:pPr>
            <w:pStyle w:val="Header"/>
            <w:spacing w:line="360" w:lineRule="auto"/>
            <w:jc w:val="center"/>
            <w:rPr>
              <w:rFonts w:ascii="Arial" w:hAnsi="Arial" w:cs="Arial"/>
              <w:b/>
              <w:color w:val="365F91" w:themeColor="accent1" w:themeShade="BF"/>
              <w:u w:val="single"/>
            </w:rPr>
          </w:pPr>
          <w:r>
            <w:rPr>
              <w:rFonts w:ascii="Arial" w:hAnsi="Arial" w:cs="Arial"/>
              <w:b/>
              <w:color w:val="365F91" w:themeColor="accent1" w:themeShade="BF"/>
              <w:u w:val="single"/>
            </w:rPr>
            <w:t>Clay Frickey</w:t>
          </w:r>
        </w:p>
      </w:tc>
    </w:tr>
  </w:tbl>
  <w:p w:rsidR="00C62AFD" w:rsidRDefault="005D7F1C" w:rsidP="00D66161">
    <w:pPr>
      <w:pStyle w:val="Header"/>
      <w:pBdr>
        <w:bottom w:val="single" w:sz="12" w:space="1" w:color="365F91" w:themeColor="accent1" w:themeShade="BF"/>
      </w:pBdr>
      <w:spacing w:line="360" w:lineRule="auto"/>
      <w:jc w:val="right"/>
    </w:pPr>
    <w:r>
      <w:rPr>
        <w:noProof/>
      </w:rPr>
      <mc:AlternateContent>
        <mc:Choice Requires="wps">
          <w:drawing>
            <wp:anchor distT="0" distB="0" distL="114300" distR="114300" simplePos="0" relativeHeight="251662336" behindDoc="0" locked="0" layoutInCell="1" allowOverlap="1" wp14:anchorId="255CCBEC" wp14:editId="7407E27D">
              <wp:simplePos x="0" y="0"/>
              <wp:positionH relativeFrom="column">
                <wp:posOffset>108585</wp:posOffset>
              </wp:positionH>
              <wp:positionV relativeFrom="paragraph">
                <wp:posOffset>325120</wp:posOffset>
              </wp:positionV>
              <wp:extent cx="1895475" cy="4521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2120"/>
                      </a:xfrm>
                      <a:prstGeom prst="rect">
                        <a:avLst/>
                      </a:prstGeom>
                      <a:noFill/>
                      <a:ln w="9525">
                        <a:noFill/>
                        <a:miter lim="800000"/>
                        <a:headEnd/>
                        <a:tailEnd/>
                      </a:ln>
                    </wps:spPr>
                    <wps:txbx>
                      <w:txbxContent>
                        <w:p w:rsidR="00C62AFD" w:rsidRPr="00E81051" w:rsidRDefault="00C62AFD" w:rsidP="00C62AFD">
                          <w:pPr>
                            <w:rPr>
                              <w:rFonts w:ascii="Arial" w:hAnsi="Arial" w:cs="Arial"/>
                              <w:b/>
                              <w:color w:val="FFFFFF" w:themeColor="background1"/>
                              <w:sz w:val="32"/>
                              <w:szCs w:val="32"/>
                            </w:rPr>
                          </w:pPr>
                          <w:r w:rsidRPr="00E81051">
                            <w:rPr>
                              <w:rFonts w:ascii="Arial" w:hAnsi="Arial" w:cs="Arial"/>
                              <w:b/>
                              <w:color w:val="FFFFFF" w:themeColor="background1"/>
                              <w:sz w:val="32"/>
                              <w:szCs w:val="32"/>
                            </w:rPr>
                            <w:t>STAFF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55CCBEC" id="_x0000_t202" coordsize="21600,21600" o:spt="202" path="m,l,21600r21600,l21600,xe">
              <v:stroke joinstyle="miter"/>
              <v:path gradientshapeok="t" o:connecttype="rect"/>
            </v:shapetype>
            <v:shape id="Text Box 2" o:spid="_x0000_s1026" type="#_x0000_t202" style="position:absolute;left:0;text-align:left;margin-left:8.55pt;margin-top:25.6pt;width:149.2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" filled="f" stroked="f">
              <v:textbox>
                <w:txbxContent>
                  <w:p w:rsidR="00C62AFD" w:rsidRPr="00E81051" w:rsidRDefault="00C62AFD" w:rsidP="00C62AFD">
                    <w:pPr>
                      <w:rPr>
                        <w:rFonts w:ascii="Arial" w:hAnsi="Arial" w:cs="Arial"/>
                        <w:b/>
                        <w:color w:val="FFFFFF" w:themeColor="background1"/>
                        <w:sz w:val="32"/>
                        <w:szCs w:val="32"/>
                      </w:rPr>
                    </w:pPr>
                    <w:r w:rsidRPr="00E81051">
                      <w:rPr>
                        <w:rFonts w:ascii="Arial" w:hAnsi="Arial" w:cs="Arial"/>
                        <w:b/>
                        <w:color w:val="FFFFFF" w:themeColor="background1"/>
                        <w:sz w:val="32"/>
                        <w:szCs w:val="32"/>
                      </w:rPr>
                      <w:t>STAFF REPORT</w:t>
                    </w: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14:anchorId="6D88D9BB" wp14:editId="3615D2BF">
              <wp:simplePos x="0" y="0"/>
              <wp:positionH relativeFrom="column">
                <wp:posOffset>-438150</wp:posOffset>
              </wp:positionH>
              <wp:positionV relativeFrom="paragraph">
                <wp:posOffset>328294</wp:posOffset>
              </wp:positionV>
              <wp:extent cx="6867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04EB0F"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25.85pt" to="506.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" strokecolor="#365f91 [2404]" strokeweight="1.5pt">
              <o:lock v:ext="edit" shapetype="f"/>
            </v:line>
          </w:pict>
        </mc:Fallback>
      </mc:AlternateContent>
    </w:r>
    <w:r w:rsidR="00D66161">
      <w:rPr>
        <w:rFonts w:ascii="Arial" w:hAnsi="Arial" w:cs="Arial"/>
        <w:b/>
        <w:color w:val="365F91" w:themeColor="accent1" w:themeShade="BF"/>
        <w:sz w:val="28"/>
      </w:rPr>
      <w:t xml:space="preserve">                 </w:t>
    </w:r>
    <w:r w:rsidR="005B5D06">
      <w:rPr>
        <w:rFonts w:ascii="Arial" w:hAnsi="Arial" w:cs="Arial"/>
        <w:b/>
        <w:color w:val="365F91" w:themeColor="accent1" w:themeShade="BF"/>
        <w:sz w:val="28"/>
      </w:rPr>
      <w:t>PLANNING &amp; ZONING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521"/>
    <w:multiLevelType w:val="hybridMultilevel"/>
    <w:tmpl w:val="FFF02B00"/>
    <w:lvl w:ilvl="0" w:tplc="BD5AA434">
      <w:start w:val="1"/>
      <w:numFmt w:val="decimal"/>
      <w:lvlText w:val="%1)"/>
      <w:lvlJc w:val="left"/>
      <w:pPr>
        <w:tabs>
          <w:tab w:val="num" w:pos="1800"/>
        </w:tabs>
        <w:ind w:left="1800" w:hanging="360"/>
      </w:pPr>
      <w:rPr>
        <w:rFonts w:hint="default"/>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9711BF"/>
    <w:multiLevelType w:val="hybridMultilevel"/>
    <w:tmpl w:val="6900882C"/>
    <w:lvl w:ilvl="0" w:tplc="A8122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16D10"/>
    <w:multiLevelType w:val="hybridMultilevel"/>
    <w:tmpl w:val="2B7E00DA"/>
    <w:lvl w:ilvl="0" w:tplc="F11A3630">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0D40B2"/>
    <w:multiLevelType w:val="hybridMultilevel"/>
    <w:tmpl w:val="1D4C76AE"/>
    <w:lvl w:ilvl="0" w:tplc="6F42CCB6">
      <w:start w:val="1"/>
      <w:numFmt w:val="upperLetter"/>
      <w:lvlText w:val="%1."/>
      <w:lvlJc w:val="left"/>
      <w:pPr>
        <w:tabs>
          <w:tab w:val="num" w:pos="1440"/>
        </w:tabs>
        <w:ind w:left="1440" w:hanging="72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1C7DFB"/>
    <w:multiLevelType w:val="hybridMultilevel"/>
    <w:tmpl w:val="BA6EC08E"/>
    <w:lvl w:ilvl="0" w:tplc="6B2E28B2">
      <w:start w:val="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6736C3"/>
    <w:multiLevelType w:val="hybridMultilevel"/>
    <w:tmpl w:val="147E78F6"/>
    <w:lvl w:ilvl="0" w:tplc="DA2E95EC">
      <w:start w:val="2"/>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1980"/>
        </w:tabs>
        <w:ind w:left="1980" w:hanging="180"/>
      </w:pPr>
    </w:lvl>
    <w:lvl w:ilvl="3" w:tplc="FF0E72F4">
      <w:start w:val="1"/>
      <w:numFmt w:val="decimal"/>
      <w:lvlText w:val="%4)"/>
      <w:lvlJc w:val="left"/>
      <w:pPr>
        <w:tabs>
          <w:tab w:val="num" w:pos="3060"/>
        </w:tabs>
        <w:ind w:left="3060" w:hanging="360"/>
      </w:pPr>
      <w:rPr>
        <w:rFonts w:hint="default"/>
        <w:i w:val="0"/>
      </w:rPr>
    </w:lvl>
    <w:lvl w:ilvl="4" w:tplc="04090019">
      <w:start w:val="1"/>
      <w:numFmt w:val="lowerLetter"/>
      <w:lvlText w:val="%5."/>
      <w:lvlJc w:val="left"/>
      <w:pPr>
        <w:tabs>
          <w:tab w:val="num" w:pos="3600"/>
        </w:tabs>
        <w:ind w:left="3600" w:hanging="360"/>
      </w:pPr>
    </w:lvl>
    <w:lvl w:ilvl="5" w:tplc="EC0643CA">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063B8"/>
    <w:multiLevelType w:val="hybridMultilevel"/>
    <w:tmpl w:val="A00C881A"/>
    <w:lvl w:ilvl="0" w:tplc="B2E2FF5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C073A"/>
    <w:multiLevelType w:val="multilevel"/>
    <w:tmpl w:val="E2045FCA"/>
    <w:lvl w:ilvl="0">
      <w:start w:val="3"/>
      <w:numFmt w:val="decimal"/>
      <w:lvlText w:val="%1"/>
      <w:lvlJc w:val="left"/>
      <w:pPr>
        <w:ind w:left="480" w:hanging="480"/>
      </w:pPr>
      <w:rPr>
        <w:rFonts w:hint="default"/>
        <w:b/>
      </w:rPr>
    </w:lvl>
    <w:lvl w:ilvl="1">
      <w:start w:val="5"/>
      <w:numFmt w:val="decimal"/>
      <w:lvlText w:val="%1.%2"/>
      <w:lvlJc w:val="left"/>
      <w:pPr>
        <w:ind w:left="1245" w:hanging="48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8">
    <w:nsid w:val="220714F8"/>
    <w:multiLevelType w:val="hybridMultilevel"/>
    <w:tmpl w:val="E9F03FEC"/>
    <w:lvl w:ilvl="0" w:tplc="1EAAC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EE6FE1"/>
    <w:multiLevelType w:val="hybridMultilevel"/>
    <w:tmpl w:val="92041DC2"/>
    <w:lvl w:ilvl="0" w:tplc="9E04B136">
      <w:start w:val="2"/>
      <w:numFmt w:val="decimal"/>
      <w:lvlText w:val="%1)"/>
      <w:lvlJc w:val="left"/>
      <w:pPr>
        <w:tabs>
          <w:tab w:val="num" w:pos="1530"/>
        </w:tabs>
        <w:ind w:left="1530" w:hanging="360"/>
      </w:pPr>
      <w:rPr>
        <w:rFonts w:hint="default"/>
      </w:rPr>
    </w:lvl>
    <w:lvl w:ilvl="1" w:tplc="05C22CC0">
      <w:start w:val="1"/>
      <w:numFmt w:val="lowerLetter"/>
      <w:lvlText w:val="%2."/>
      <w:lvlJc w:val="left"/>
      <w:pPr>
        <w:tabs>
          <w:tab w:val="num" w:pos="2250"/>
        </w:tabs>
        <w:ind w:left="2250" w:hanging="360"/>
      </w:pPr>
      <w:rPr>
        <w:i w:val="0"/>
        <w:color w:val="auto"/>
      </w:rPr>
    </w:lvl>
    <w:lvl w:ilvl="2" w:tplc="490257CE">
      <w:start w:val="1"/>
      <w:numFmt w:val="lowerRoman"/>
      <w:lvlText w:val="%3."/>
      <w:lvlJc w:val="right"/>
      <w:pPr>
        <w:tabs>
          <w:tab w:val="num" w:pos="1530"/>
        </w:tabs>
        <w:ind w:left="1530" w:hanging="180"/>
      </w:pPr>
      <w:rPr>
        <w:rFonts w:hint="default"/>
        <w:i w:val="0"/>
        <w:color w:val="auto"/>
      </w:rPr>
    </w:lvl>
    <w:lvl w:ilvl="3" w:tplc="0409000F">
      <w:start w:val="1"/>
      <w:numFmt w:val="decimal"/>
      <w:lvlText w:val="%4."/>
      <w:lvlJc w:val="left"/>
      <w:pPr>
        <w:tabs>
          <w:tab w:val="num" w:pos="3690"/>
        </w:tabs>
        <w:ind w:left="3690" w:hanging="360"/>
      </w:pPr>
    </w:lvl>
    <w:lvl w:ilvl="4" w:tplc="9D60098E">
      <w:start w:val="4"/>
      <w:numFmt w:val="upperLetter"/>
      <w:lvlText w:val="%5."/>
      <w:lvlJc w:val="left"/>
      <w:pPr>
        <w:tabs>
          <w:tab w:val="num" w:pos="4410"/>
        </w:tabs>
        <w:ind w:left="4410" w:hanging="360"/>
      </w:pPr>
      <w:rPr>
        <w:rFonts w:hint="default"/>
      </w:rPr>
    </w:lvl>
    <w:lvl w:ilvl="5" w:tplc="0409001B">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25782467"/>
    <w:multiLevelType w:val="hybridMultilevel"/>
    <w:tmpl w:val="1EB8C69E"/>
    <w:lvl w:ilvl="0" w:tplc="D50A5AC2">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A2D3104"/>
    <w:multiLevelType w:val="hybridMultilevel"/>
    <w:tmpl w:val="69185FDA"/>
    <w:lvl w:ilvl="0" w:tplc="DA2E95EC">
      <w:start w:val="2"/>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1980"/>
        </w:tabs>
        <w:ind w:left="1980" w:hanging="180"/>
      </w:pPr>
    </w:lvl>
    <w:lvl w:ilvl="3" w:tplc="FF0E72F4">
      <w:start w:val="1"/>
      <w:numFmt w:val="decimal"/>
      <w:lvlText w:val="%4)"/>
      <w:lvlJc w:val="left"/>
      <w:pPr>
        <w:tabs>
          <w:tab w:val="num" w:pos="3060"/>
        </w:tabs>
        <w:ind w:left="3060" w:hanging="360"/>
      </w:pPr>
      <w:rPr>
        <w:rFonts w:hint="default"/>
        <w:i w:val="0"/>
      </w:rPr>
    </w:lvl>
    <w:lvl w:ilvl="4" w:tplc="04090019">
      <w:start w:val="1"/>
      <w:numFmt w:val="lowerLetter"/>
      <w:lvlText w:val="%5."/>
      <w:lvlJc w:val="left"/>
      <w:pPr>
        <w:tabs>
          <w:tab w:val="num" w:pos="3600"/>
        </w:tabs>
        <w:ind w:left="3600" w:hanging="360"/>
      </w:pPr>
    </w:lvl>
    <w:lvl w:ilvl="5" w:tplc="EC0643CA">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E13CA3"/>
    <w:multiLevelType w:val="hybridMultilevel"/>
    <w:tmpl w:val="0DEE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05EEF"/>
    <w:multiLevelType w:val="hybridMultilevel"/>
    <w:tmpl w:val="984E6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B36369"/>
    <w:multiLevelType w:val="hybridMultilevel"/>
    <w:tmpl w:val="F9CE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1C2FC3"/>
    <w:multiLevelType w:val="hybridMultilevel"/>
    <w:tmpl w:val="FEA0C300"/>
    <w:lvl w:ilvl="0" w:tplc="FD8462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C348C1"/>
    <w:multiLevelType w:val="hybridMultilevel"/>
    <w:tmpl w:val="91947536"/>
    <w:lvl w:ilvl="0" w:tplc="DA2E95EC">
      <w:start w:val="2"/>
      <w:numFmt w:val="decimal"/>
      <w:lvlText w:val="%1."/>
      <w:lvlJc w:val="left"/>
      <w:pPr>
        <w:tabs>
          <w:tab w:val="num" w:pos="1080"/>
        </w:tabs>
        <w:ind w:left="1080" w:hanging="720"/>
      </w:pPr>
      <w:rPr>
        <w:rFonts w:hint="default"/>
      </w:rPr>
    </w:lvl>
    <w:lvl w:ilvl="1" w:tplc="5F103C7A">
      <w:start w:val="4"/>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1980"/>
        </w:tabs>
        <w:ind w:left="1980" w:hanging="180"/>
      </w:pPr>
    </w:lvl>
    <w:lvl w:ilvl="3" w:tplc="FF0E72F4">
      <w:start w:val="1"/>
      <w:numFmt w:val="decimal"/>
      <w:lvlText w:val="%4)"/>
      <w:lvlJc w:val="left"/>
      <w:pPr>
        <w:tabs>
          <w:tab w:val="num" w:pos="3060"/>
        </w:tabs>
        <w:ind w:left="3060" w:hanging="360"/>
      </w:pPr>
      <w:rPr>
        <w:rFonts w:hint="default"/>
        <w:i w:val="0"/>
      </w:rPr>
    </w:lvl>
    <w:lvl w:ilvl="4" w:tplc="04090019">
      <w:start w:val="1"/>
      <w:numFmt w:val="lowerLetter"/>
      <w:lvlText w:val="%5."/>
      <w:lvlJc w:val="left"/>
      <w:pPr>
        <w:tabs>
          <w:tab w:val="num" w:pos="3600"/>
        </w:tabs>
        <w:ind w:left="3600" w:hanging="360"/>
      </w:pPr>
    </w:lvl>
    <w:lvl w:ilvl="5" w:tplc="EC0643CA">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0741CA"/>
    <w:multiLevelType w:val="hybridMultilevel"/>
    <w:tmpl w:val="2B7A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23783"/>
    <w:multiLevelType w:val="hybridMultilevel"/>
    <w:tmpl w:val="C054E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82997"/>
    <w:multiLevelType w:val="singleLevel"/>
    <w:tmpl w:val="5FF82560"/>
    <w:lvl w:ilvl="0">
      <w:start w:val="1"/>
      <w:numFmt w:val="decimal"/>
      <w:lvlText w:val="%1."/>
      <w:lvlJc w:val="left"/>
      <w:pPr>
        <w:tabs>
          <w:tab w:val="num" w:pos="720"/>
        </w:tabs>
        <w:ind w:left="720" w:hanging="720"/>
      </w:pPr>
      <w:rPr>
        <w:rFonts w:hint="default"/>
      </w:rPr>
    </w:lvl>
  </w:abstractNum>
  <w:abstractNum w:abstractNumId="20">
    <w:nsid w:val="39355421"/>
    <w:multiLevelType w:val="hybridMultilevel"/>
    <w:tmpl w:val="EBF0F56E"/>
    <w:lvl w:ilvl="0" w:tplc="B32636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920FB0"/>
    <w:multiLevelType w:val="hybridMultilevel"/>
    <w:tmpl w:val="E13C3BA0"/>
    <w:lvl w:ilvl="0" w:tplc="E7CE665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1838B8"/>
    <w:multiLevelType w:val="hybridMultilevel"/>
    <w:tmpl w:val="F1A01B42"/>
    <w:lvl w:ilvl="0" w:tplc="357C30A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747324"/>
    <w:multiLevelType w:val="hybridMultilevel"/>
    <w:tmpl w:val="F4DA14AE"/>
    <w:lvl w:ilvl="0" w:tplc="E7E4AA08">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49B263AF"/>
    <w:multiLevelType w:val="hybridMultilevel"/>
    <w:tmpl w:val="0368F7B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CC0ABD"/>
    <w:multiLevelType w:val="hybridMultilevel"/>
    <w:tmpl w:val="C6A2B524"/>
    <w:lvl w:ilvl="0" w:tplc="6BCE3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3746BB"/>
    <w:multiLevelType w:val="hybridMultilevel"/>
    <w:tmpl w:val="372873FE"/>
    <w:lvl w:ilvl="0" w:tplc="FD84628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65789"/>
    <w:multiLevelType w:val="hybridMultilevel"/>
    <w:tmpl w:val="7B40C9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63456A"/>
    <w:multiLevelType w:val="hybridMultilevel"/>
    <w:tmpl w:val="FDEE21AE"/>
    <w:lvl w:ilvl="0" w:tplc="F6162B9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B971C7"/>
    <w:multiLevelType w:val="hybridMultilevel"/>
    <w:tmpl w:val="85BC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257CB"/>
    <w:multiLevelType w:val="singleLevel"/>
    <w:tmpl w:val="C2189044"/>
    <w:lvl w:ilvl="0">
      <w:start w:val="1"/>
      <w:numFmt w:val="upperLetter"/>
      <w:lvlText w:val="%1."/>
      <w:lvlJc w:val="left"/>
      <w:pPr>
        <w:tabs>
          <w:tab w:val="num" w:pos="1440"/>
        </w:tabs>
        <w:ind w:left="1440" w:hanging="720"/>
      </w:pPr>
      <w:rPr>
        <w:rFonts w:hint="default"/>
      </w:rPr>
    </w:lvl>
  </w:abstractNum>
  <w:abstractNum w:abstractNumId="31">
    <w:nsid w:val="5A51269F"/>
    <w:multiLevelType w:val="hybridMultilevel"/>
    <w:tmpl w:val="1AA45548"/>
    <w:lvl w:ilvl="0" w:tplc="14C643B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EF80E9C"/>
    <w:multiLevelType w:val="hybridMultilevel"/>
    <w:tmpl w:val="69B0F2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20F24"/>
    <w:multiLevelType w:val="hybridMultilevel"/>
    <w:tmpl w:val="A74451D0"/>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16167"/>
    <w:multiLevelType w:val="hybridMultilevel"/>
    <w:tmpl w:val="F1C01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767A75"/>
    <w:multiLevelType w:val="hybridMultilevel"/>
    <w:tmpl w:val="75F80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EB7573"/>
    <w:multiLevelType w:val="hybridMultilevel"/>
    <w:tmpl w:val="EC12015C"/>
    <w:lvl w:ilvl="0" w:tplc="7342368A">
      <w:start w:val="1"/>
      <w:numFmt w:val="upperLetter"/>
      <w:lvlText w:val="%1."/>
      <w:lvlJc w:val="left"/>
      <w:pPr>
        <w:tabs>
          <w:tab w:val="num" w:pos="1440"/>
        </w:tabs>
        <w:ind w:left="1440" w:hanging="720"/>
      </w:pPr>
      <w:rPr>
        <w:rFonts w:hint="default"/>
        <w:i w:val="0"/>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B52C68"/>
    <w:multiLevelType w:val="hybridMultilevel"/>
    <w:tmpl w:val="B1E2A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575F88"/>
    <w:multiLevelType w:val="hybridMultilevel"/>
    <w:tmpl w:val="F698DB74"/>
    <w:lvl w:ilvl="0" w:tplc="CA0E1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CE4A05"/>
    <w:multiLevelType w:val="hybridMultilevel"/>
    <w:tmpl w:val="BAF86142"/>
    <w:lvl w:ilvl="0" w:tplc="C212DA36">
      <w:start w:val="5"/>
      <w:numFmt w:val="decimal"/>
      <w:lvlText w:val="%1."/>
      <w:lvlJc w:val="left"/>
      <w:pPr>
        <w:ind w:left="8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EA216F6"/>
    <w:multiLevelType w:val="hybridMultilevel"/>
    <w:tmpl w:val="25E8C1B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375FA9"/>
    <w:multiLevelType w:val="hybridMultilevel"/>
    <w:tmpl w:val="641C139A"/>
    <w:lvl w:ilvl="0" w:tplc="922AD5C4">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F157A6"/>
    <w:multiLevelType w:val="hybridMultilevel"/>
    <w:tmpl w:val="A7D8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0B1E32"/>
    <w:multiLevelType w:val="hybridMultilevel"/>
    <w:tmpl w:val="2154E416"/>
    <w:lvl w:ilvl="0" w:tplc="A5FC59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30"/>
  </w:num>
  <w:num w:numId="3">
    <w:abstractNumId w:val="3"/>
  </w:num>
  <w:num w:numId="4">
    <w:abstractNumId w:val="16"/>
  </w:num>
  <w:num w:numId="5">
    <w:abstractNumId w:val="9"/>
  </w:num>
  <w:num w:numId="6">
    <w:abstractNumId w:val="31"/>
  </w:num>
  <w:num w:numId="7">
    <w:abstractNumId w:val="0"/>
  </w:num>
  <w:num w:numId="8">
    <w:abstractNumId w:val="10"/>
  </w:num>
  <w:num w:numId="9">
    <w:abstractNumId w:val="43"/>
  </w:num>
  <w:num w:numId="10">
    <w:abstractNumId w:val="7"/>
  </w:num>
  <w:num w:numId="11">
    <w:abstractNumId w:val="8"/>
  </w:num>
  <w:num w:numId="12">
    <w:abstractNumId w:val="6"/>
  </w:num>
  <w:num w:numId="13">
    <w:abstractNumId w:val="17"/>
  </w:num>
  <w:num w:numId="14">
    <w:abstractNumId w:val="4"/>
  </w:num>
  <w:num w:numId="15">
    <w:abstractNumId w:val="25"/>
  </w:num>
  <w:num w:numId="16">
    <w:abstractNumId w:val="24"/>
  </w:num>
  <w:num w:numId="17">
    <w:abstractNumId w:val="41"/>
  </w:num>
  <w:num w:numId="18">
    <w:abstractNumId w:val="40"/>
  </w:num>
  <w:num w:numId="19">
    <w:abstractNumId w:val="33"/>
  </w:num>
  <w:num w:numId="20">
    <w:abstractNumId w:val="2"/>
  </w:num>
  <w:num w:numId="21">
    <w:abstractNumId w:val="18"/>
  </w:num>
  <w:num w:numId="22">
    <w:abstractNumId w:val="22"/>
  </w:num>
  <w:num w:numId="23">
    <w:abstractNumId w:val="29"/>
  </w:num>
  <w:num w:numId="24">
    <w:abstractNumId w:val="12"/>
  </w:num>
  <w:num w:numId="25">
    <w:abstractNumId w:val="36"/>
  </w:num>
  <w:num w:numId="26">
    <w:abstractNumId w:val="42"/>
  </w:num>
  <w:num w:numId="27">
    <w:abstractNumId w:val="26"/>
  </w:num>
  <w:num w:numId="28">
    <w:abstractNumId w:val="28"/>
  </w:num>
  <w:num w:numId="29">
    <w:abstractNumId w:val="15"/>
  </w:num>
  <w:num w:numId="30">
    <w:abstractNumId w:val="14"/>
  </w:num>
  <w:num w:numId="31">
    <w:abstractNumId w:val="1"/>
  </w:num>
  <w:num w:numId="32">
    <w:abstractNumId w:val="39"/>
  </w:num>
  <w:num w:numId="33">
    <w:abstractNumId w:val="37"/>
  </w:num>
  <w:num w:numId="34">
    <w:abstractNumId w:val="21"/>
  </w:num>
  <w:num w:numId="35">
    <w:abstractNumId w:val="38"/>
  </w:num>
  <w:num w:numId="36">
    <w:abstractNumId w:val="13"/>
  </w:num>
  <w:num w:numId="37">
    <w:abstractNumId w:val="11"/>
  </w:num>
  <w:num w:numId="38">
    <w:abstractNumId w:val="34"/>
  </w:num>
  <w:num w:numId="39">
    <w:abstractNumId w:val="32"/>
  </w:num>
  <w:num w:numId="40">
    <w:abstractNumId w:val="23"/>
  </w:num>
  <w:num w:numId="41">
    <w:abstractNumId w:val="27"/>
  </w:num>
  <w:num w:numId="42">
    <w:abstractNumId w:val="35"/>
  </w:num>
  <w:num w:numId="43">
    <w:abstractNumId w:val="20"/>
  </w:num>
  <w:num w:numId="4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eron Gloss">
    <w15:presenceInfo w15:providerId="AD" w15:userId="S-1-5-21-2116825684-1285425408-1991257822-14464"/>
  </w15:person>
  <w15:person w15:author="Christopher VanHall">
    <w15:presenceInfo w15:providerId="AD" w15:userId="S-1-5-21-2116825684-1285425408-1991257822-28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FD"/>
    <w:rsid w:val="00006446"/>
    <w:rsid w:val="00007372"/>
    <w:rsid w:val="00007F4B"/>
    <w:rsid w:val="000172E2"/>
    <w:rsid w:val="00025F63"/>
    <w:rsid w:val="00025F99"/>
    <w:rsid w:val="00031344"/>
    <w:rsid w:val="00032360"/>
    <w:rsid w:val="00033F0C"/>
    <w:rsid w:val="00034C15"/>
    <w:rsid w:val="00035712"/>
    <w:rsid w:val="00040F99"/>
    <w:rsid w:val="00042422"/>
    <w:rsid w:val="000434D7"/>
    <w:rsid w:val="000437D5"/>
    <w:rsid w:val="00045FDF"/>
    <w:rsid w:val="000477F3"/>
    <w:rsid w:val="00053705"/>
    <w:rsid w:val="00061090"/>
    <w:rsid w:val="00072231"/>
    <w:rsid w:val="00074208"/>
    <w:rsid w:val="00074811"/>
    <w:rsid w:val="000758C4"/>
    <w:rsid w:val="000804A4"/>
    <w:rsid w:val="0008127F"/>
    <w:rsid w:val="00083CF2"/>
    <w:rsid w:val="0008733F"/>
    <w:rsid w:val="00087DF1"/>
    <w:rsid w:val="00092512"/>
    <w:rsid w:val="000932AE"/>
    <w:rsid w:val="00094485"/>
    <w:rsid w:val="000947AA"/>
    <w:rsid w:val="0009651B"/>
    <w:rsid w:val="000977B3"/>
    <w:rsid w:val="000A0BD2"/>
    <w:rsid w:val="000A0C07"/>
    <w:rsid w:val="000A579A"/>
    <w:rsid w:val="000A5C85"/>
    <w:rsid w:val="000B0065"/>
    <w:rsid w:val="000B03C2"/>
    <w:rsid w:val="000B6503"/>
    <w:rsid w:val="000B75E1"/>
    <w:rsid w:val="000B762F"/>
    <w:rsid w:val="000C0CA1"/>
    <w:rsid w:val="000C6D2A"/>
    <w:rsid w:val="000D1A06"/>
    <w:rsid w:val="000D2E20"/>
    <w:rsid w:val="000D447A"/>
    <w:rsid w:val="000D52A5"/>
    <w:rsid w:val="000D5E42"/>
    <w:rsid w:val="000E0CD1"/>
    <w:rsid w:val="000E1124"/>
    <w:rsid w:val="000E1C8A"/>
    <w:rsid w:val="000E1DC6"/>
    <w:rsid w:val="000E2910"/>
    <w:rsid w:val="000E2A03"/>
    <w:rsid w:val="000E6B75"/>
    <w:rsid w:val="000F2F00"/>
    <w:rsid w:val="000F37CC"/>
    <w:rsid w:val="000F3C2E"/>
    <w:rsid w:val="000F7F55"/>
    <w:rsid w:val="001016EC"/>
    <w:rsid w:val="00103EEE"/>
    <w:rsid w:val="00104AC4"/>
    <w:rsid w:val="00111E76"/>
    <w:rsid w:val="001123F5"/>
    <w:rsid w:val="0011289A"/>
    <w:rsid w:val="0011616B"/>
    <w:rsid w:val="00116D60"/>
    <w:rsid w:val="001225B8"/>
    <w:rsid w:val="00123656"/>
    <w:rsid w:val="00127FB0"/>
    <w:rsid w:val="0013066D"/>
    <w:rsid w:val="00130F3A"/>
    <w:rsid w:val="00141E1C"/>
    <w:rsid w:val="00142ABF"/>
    <w:rsid w:val="00143385"/>
    <w:rsid w:val="00144D60"/>
    <w:rsid w:val="001468C2"/>
    <w:rsid w:val="00151D45"/>
    <w:rsid w:val="0015679A"/>
    <w:rsid w:val="00157D6A"/>
    <w:rsid w:val="00157D91"/>
    <w:rsid w:val="00162B2A"/>
    <w:rsid w:val="00162BD1"/>
    <w:rsid w:val="00163DE8"/>
    <w:rsid w:val="00164242"/>
    <w:rsid w:val="001663B8"/>
    <w:rsid w:val="00171090"/>
    <w:rsid w:val="00171D7F"/>
    <w:rsid w:val="0017254C"/>
    <w:rsid w:val="00176B1F"/>
    <w:rsid w:val="00177EE7"/>
    <w:rsid w:val="001814EF"/>
    <w:rsid w:val="001852C6"/>
    <w:rsid w:val="00187599"/>
    <w:rsid w:val="001905DC"/>
    <w:rsid w:val="0019212E"/>
    <w:rsid w:val="00195B7C"/>
    <w:rsid w:val="001A2F3C"/>
    <w:rsid w:val="001A4378"/>
    <w:rsid w:val="001A77DC"/>
    <w:rsid w:val="001A7968"/>
    <w:rsid w:val="001B07ED"/>
    <w:rsid w:val="001B1C34"/>
    <w:rsid w:val="001B1D0A"/>
    <w:rsid w:val="001B3671"/>
    <w:rsid w:val="001B3C29"/>
    <w:rsid w:val="001B53DF"/>
    <w:rsid w:val="001B65AE"/>
    <w:rsid w:val="001C1A59"/>
    <w:rsid w:val="001C75D6"/>
    <w:rsid w:val="001D070E"/>
    <w:rsid w:val="001D3217"/>
    <w:rsid w:val="001D6532"/>
    <w:rsid w:val="001D6F1F"/>
    <w:rsid w:val="001E2FED"/>
    <w:rsid w:val="001E7ED0"/>
    <w:rsid w:val="001F2E8B"/>
    <w:rsid w:val="001F352D"/>
    <w:rsid w:val="001F38C2"/>
    <w:rsid w:val="001F5B12"/>
    <w:rsid w:val="001F5B86"/>
    <w:rsid w:val="002001E9"/>
    <w:rsid w:val="002013F5"/>
    <w:rsid w:val="002032BB"/>
    <w:rsid w:val="00211600"/>
    <w:rsid w:val="00217EFE"/>
    <w:rsid w:val="002251F8"/>
    <w:rsid w:val="002256F0"/>
    <w:rsid w:val="002259C8"/>
    <w:rsid w:val="00226B04"/>
    <w:rsid w:val="00232090"/>
    <w:rsid w:val="00232F29"/>
    <w:rsid w:val="0023357C"/>
    <w:rsid w:val="002359DA"/>
    <w:rsid w:val="00240328"/>
    <w:rsid w:val="002410A3"/>
    <w:rsid w:val="00242448"/>
    <w:rsid w:val="00243482"/>
    <w:rsid w:val="00245A43"/>
    <w:rsid w:val="00250E50"/>
    <w:rsid w:val="00252086"/>
    <w:rsid w:val="002527EC"/>
    <w:rsid w:val="00257AE1"/>
    <w:rsid w:val="00260A52"/>
    <w:rsid w:val="00261A95"/>
    <w:rsid w:val="00262AC3"/>
    <w:rsid w:val="00265041"/>
    <w:rsid w:val="002665E9"/>
    <w:rsid w:val="00266B38"/>
    <w:rsid w:val="00270181"/>
    <w:rsid w:val="00271C4A"/>
    <w:rsid w:val="0027233E"/>
    <w:rsid w:val="00277E1C"/>
    <w:rsid w:val="00281895"/>
    <w:rsid w:val="002A3FD4"/>
    <w:rsid w:val="002A4328"/>
    <w:rsid w:val="002A64EB"/>
    <w:rsid w:val="002A68C9"/>
    <w:rsid w:val="002B0DA2"/>
    <w:rsid w:val="002B167A"/>
    <w:rsid w:val="002B17F4"/>
    <w:rsid w:val="002B547A"/>
    <w:rsid w:val="002B7BC5"/>
    <w:rsid w:val="002C0AAE"/>
    <w:rsid w:val="002C7DEF"/>
    <w:rsid w:val="002D2505"/>
    <w:rsid w:val="002D33B2"/>
    <w:rsid w:val="002D5E3F"/>
    <w:rsid w:val="002D7E6C"/>
    <w:rsid w:val="002E0C03"/>
    <w:rsid w:val="002E16EC"/>
    <w:rsid w:val="002E44E2"/>
    <w:rsid w:val="002E5018"/>
    <w:rsid w:val="002F43E2"/>
    <w:rsid w:val="002F7C1B"/>
    <w:rsid w:val="00301296"/>
    <w:rsid w:val="003028A9"/>
    <w:rsid w:val="003030DD"/>
    <w:rsid w:val="00305F18"/>
    <w:rsid w:val="00312840"/>
    <w:rsid w:val="00314DC1"/>
    <w:rsid w:val="00317719"/>
    <w:rsid w:val="0032001F"/>
    <w:rsid w:val="00320412"/>
    <w:rsid w:val="0032053F"/>
    <w:rsid w:val="00321973"/>
    <w:rsid w:val="003258B3"/>
    <w:rsid w:val="003303FA"/>
    <w:rsid w:val="00331B6B"/>
    <w:rsid w:val="0033461F"/>
    <w:rsid w:val="003360D5"/>
    <w:rsid w:val="00341FC8"/>
    <w:rsid w:val="00343BD1"/>
    <w:rsid w:val="0034577D"/>
    <w:rsid w:val="00345968"/>
    <w:rsid w:val="00351BEE"/>
    <w:rsid w:val="003551A9"/>
    <w:rsid w:val="00355C2A"/>
    <w:rsid w:val="00356A3F"/>
    <w:rsid w:val="00360940"/>
    <w:rsid w:val="00364BE7"/>
    <w:rsid w:val="00370B14"/>
    <w:rsid w:val="00372175"/>
    <w:rsid w:val="00373A58"/>
    <w:rsid w:val="00373E6B"/>
    <w:rsid w:val="00374860"/>
    <w:rsid w:val="00374B23"/>
    <w:rsid w:val="00376CDC"/>
    <w:rsid w:val="003814F1"/>
    <w:rsid w:val="003846EB"/>
    <w:rsid w:val="00384F43"/>
    <w:rsid w:val="00385B76"/>
    <w:rsid w:val="00385DD2"/>
    <w:rsid w:val="00385E5C"/>
    <w:rsid w:val="00394055"/>
    <w:rsid w:val="003953F0"/>
    <w:rsid w:val="003A1B87"/>
    <w:rsid w:val="003A2A91"/>
    <w:rsid w:val="003A44E7"/>
    <w:rsid w:val="003B0D05"/>
    <w:rsid w:val="003B0DB6"/>
    <w:rsid w:val="003B1DAC"/>
    <w:rsid w:val="003B5502"/>
    <w:rsid w:val="003B595B"/>
    <w:rsid w:val="003B59A0"/>
    <w:rsid w:val="003B6BA5"/>
    <w:rsid w:val="003C09C5"/>
    <w:rsid w:val="003C1A88"/>
    <w:rsid w:val="003C4972"/>
    <w:rsid w:val="003C5E65"/>
    <w:rsid w:val="003C5F6F"/>
    <w:rsid w:val="003C69C7"/>
    <w:rsid w:val="003C7798"/>
    <w:rsid w:val="003D015A"/>
    <w:rsid w:val="003D175D"/>
    <w:rsid w:val="003D3D78"/>
    <w:rsid w:val="003E1C6E"/>
    <w:rsid w:val="003E67DD"/>
    <w:rsid w:val="003E6B22"/>
    <w:rsid w:val="003F19AB"/>
    <w:rsid w:val="003F41B1"/>
    <w:rsid w:val="003F438C"/>
    <w:rsid w:val="003F5459"/>
    <w:rsid w:val="003F641D"/>
    <w:rsid w:val="003F68E1"/>
    <w:rsid w:val="003F6FB0"/>
    <w:rsid w:val="00400B62"/>
    <w:rsid w:val="004077A2"/>
    <w:rsid w:val="0041149D"/>
    <w:rsid w:val="004153C2"/>
    <w:rsid w:val="00416E52"/>
    <w:rsid w:val="00417D6C"/>
    <w:rsid w:val="00424375"/>
    <w:rsid w:val="00426210"/>
    <w:rsid w:val="00430CFA"/>
    <w:rsid w:val="0043114B"/>
    <w:rsid w:val="0043599F"/>
    <w:rsid w:val="00435A55"/>
    <w:rsid w:val="00441E16"/>
    <w:rsid w:val="00441F1B"/>
    <w:rsid w:val="00442DC9"/>
    <w:rsid w:val="00444277"/>
    <w:rsid w:val="0044464D"/>
    <w:rsid w:val="00445DD6"/>
    <w:rsid w:val="004468F2"/>
    <w:rsid w:val="004569F0"/>
    <w:rsid w:val="004613A6"/>
    <w:rsid w:val="00464B5C"/>
    <w:rsid w:val="00465E32"/>
    <w:rsid w:val="00466B61"/>
    <w:rsid w:val="00467D12"/>
    <w:rsid w:val="00470CFE"/>
    <w:rsid w:val="0047528B"/>
    <w:rsid w:val="00475859"/>
    <w:rsid w:val="00477244"/>
    <w:rsid w:val="00477C81"/>
    <w:rsid w:val="0048083E"/>
    <w:rsid w:val="00483720"/>
    <w:rsid w:val="00485B07"/>
    <w:rsid w:val="00487681"/>
    <w:rsid w:val="004932FF"/>
    <w:rsid w:val="0049341D"/>
    <w:rsid w:val="00497EE6"/>
    <w:rsid w:val="004A1D5D"/>
    <w:rsid w:val="004A1DEC"/>
    <w:rsid w:val="004A5DD2"/>
    <w:rsid w:val="004A64BF"/>
    <w:rsid w:val="004A7D56"/>
    <w:rsid w:val="004B0C3F"/>
    <w:rsid w:val="004B268D"/>
    <w:rsid w:val="004B33EC"/>
    <w:rsid w:val="004B3681"/>
    <w:rsid w:val="004B46D1"/>
    <w:rsid w:val="004B7ADD"/>
    <w:rsid w:val="004C03AD"/>
    <w:rsid w:val="004C29E2"/>
    <w:rsid w:val="004C5761"/>
    <w:rsid w:val="004C6241"/>
    <w:rsid w:val="004D0866"/>
    <w:rsid w:val="004D0E80"/>
    <w:rsid w:val="004D18D6"/>
    <w:rsid w:val="004D2A10"/>
    <w:rsid w:val="004D6D26"/>
    <w:rsid w:val="004D7BDC"/>
    <w:rsid w:val="004E0AA4"/>
    <w:rsid w:val="004E30AC"/>
    <w:rsid w:val="004E352A"/>
    <w:rsid w:val="004E38B7"/>
    <w:rsid w:val="004F2841"/>
    <w:rsid w:val="004F57E6"/>
    <w:rsid w:val="005057BB"/>
    <w:rsid w:val="00506696"/>
    <w:rsid w:val="00512924"/>
    <w:rsid w:val="0051372E"/>
    <w:rsid w:val="00516699"/>
    <w:rsid w:val="0052034B"/>
    <w:rsid w:val="005228E1"/>
    <w:rsid w:val="00522D19"/>
    <w:rsid w:val="00530E72"/>
    <w:rsid w:val="00532FBB"/>
    <w:rsid w:val="00535BB7"/>
    <w:rsid w:val="005409A9"/>
    <w:rsid w:val="00567DD4"/>
    <w:rsid w:val="005703D6"/>
    <w:rsid w:val="005726C2"/>
    <w:rsid w:val="00573CE8"/>
    <w:rsid w:val="00577746"/>
    <w:rsid w:val="00580A98"/>
    <w:rsid w:val="00581526"/>
    <w:rsid w:val="005820BD"/>
    <w:rsid w:val="00582727"/>
    <w:rsid w:val="00583086"/>
    <w:rsid w:val="00583125"/>
    <w:rsid w:val="00584E64"/>
    <w:rsid w:val="00585378"/>
    <w:rsid w:val="00585AB4"/>
    <w:rsid w:val="00585C59"/>
    <w:rsid w:val="00592617"/>
    <w:rsid w:val="00597027"/>
    <w:rsid w:val="005A1865"/>
    <w:rsid w:val="005B0663"/>
    <w:rsid w:val="005B1C33"/>
    <w:rsid w:val="005B39FD"/>
    <w:rsid w:val="005B5D06"/>
    <w:rsid w:val="005B6C77"/>
    <w:rsid w:val="005B783B"/>
    <w:rsid w:val="005C7D37"/>
    <w:rsid w:val="005D1E99"/>
    <w:rsid w:val="005D247A"/>
    <w:rsid w:val="005D57B2"/>
    <w:rsid w:val="005D7F1C"/>
    <w:rsid w:val="005E2083"/>
    <w:rsid w:val="005E353A"/>
    <w:rsid w:val="005E4B4D"/>
    <w:rsid w:val="005E4BCF"/>
    <w:rsid w:val="005E4E0D"/>
    <w:rsid w:val="005E4F67"/>
    <w:rsid w:val="005E4F72"/>
    <w:rsid w:val="005E5C95"/>
    <w:rsid w:val="005E778D"/>
    <w:rsid w:val="005F18DD"/>
    <w:rsid w:val="005F38C3"/>
    <w:rsid w:val="00600A05"/>
    <w:rsid w:val="006021DF"/>
    <w:rsid w:val="00602B6D"/>
    <w:rsid w:val="0060481F"/>
    <w:rsid w:val="006053A1"/>
    <w:rsid w:val="00605ADB"/>
    <w:rsid w:val="00606814"/>
    <w:rsid w:val="00606A8A"/>
    <w:rsid w:val="00612CA1"/>
    <w:rsid w:val="00621933"/>
    <w:rsid w:val="00621CA0"/>
    <w:rsid w:val="006264F0"/>
    <w:rsid w:val="00627E06"/>
    <w:rsid w:val="006351E2"/>
    <w:rsid w:val="0063738C"/>
    <w:rsid w:val="00650861"/>
    <w:rsid w:val="00651CB9"/>
    <w:rsid w:val="00653BAC"/>
    <w:rsid w:val="00655F6C"/>
    <w:rsid w:val="00656BF6"/>
    <w:rsid w:val="006577D4"/>
    <w:rsid w:val="00657E3B"/>
    <w:rsid w:val="00664D37"/>
    <w:rsid w:val="00665ACE"/>
    <w:rsid w:val="00667141"/>
    <w:rsid w:val="006678FB"/>
    <w:rsid w:val="00667EF2"/>
    <w:rsid w:val="00672B84"/>
    <w:rsid w:val="00673543"/>
    <w:rsid w:val="00673EF0"/>
    <w:rsid w:val="0067641D"/>
    <w:rsid w:val="00680647"/>
    <w:rsid w:val="00681D5A"/>
    <w:rsid w:val="00683AE8"/>
    <w:rsid w:val="006840A2"/>
    <w:rsid w:val="00691B47"/>
    <w:rsid w:val="00693ACD"/>
    <w:rsid w:val="0069474E"/>
    <w:rsid w:val="0069639E"/>
    <w:rsid w:val="00697D2C"/>
    <w:rsid w:val="006A072E"/>
    <w:rsid w:val="006A1688"/>
    <w:rsid w:val="006A42B1"/>
    <w:rsid w:val="006A47F1"/>
    <w:rsid w:val="006A4FFE"/>
    <w:rsid w:val="006A5273"/>
    <w:rsid w:val="006A655F"/>
    <w:rsid w:val="006A723E"/>
    <w:rsid w:val="006A7928"/>
    <w:rsid w:val="006B1236"/>
    <w:rsid w:val="006B2A16"/>
    <w:rsid w:val="006B2B1E"/>
    <w:rsid w:val="006B355D"/>
    <w:rsid w:val="006B6381"/>
    <w:rsid w:val="006B786B"/>
    <w:rsid w:val="006C087B"/>
    <w:rsid w:val="006C2126"/>
    <w:rsid w:val="006C2747"/>
    <w:rsid w:val="006C615D"/>
    <w:rsid w:val="006D110E"/>
    <w:rsid w:val="006D20E0"/>
    <w:rsid w:val="006D4A28"/>
    <w:rsid w:val="006D58EB"/>
    <w:rsid w:val="006E107A"/>
    <w:rsid w:val="006E165D"/>
    <w:rsid w:val="006E274A"/>
    <w:rsid w:val="006E2C41"/>
    <w:rsid w:val="006E4272"/>
    <w:rsid w:val="006E4E88"/>
    <w:rsid w:val="006E6C05"/>
    <w:rsid w:val="006E76F0"/>
    <w:rsid w:val="006F174E"/>
    <w:rsid w:val="006F7239"/>
    <w:rsid w:val="00701E55"/>
    <w:rsid w:val="00702B2A"/>
    <w:rsid w:val="00702B40"/>
    <w:rsid w:val="007045E1"/>
    <w:rsid w:val="007051A6"/>
    <w:rsid w:val="007073EE"/>
    <w:rsid w:val="00720310"/>
    <w:rsid w:val="0072310E"/>
    <w:rsid w:val="007263C5"/>
    <w:rsid w:val="0073035F"/>
    <w:rsid w:val="00731CC0"/>
    <w:rsid w:val="00732718"/>
    <w:rsid w:val="00733413"/>
    <w:rsid w:val="007337E2"/>
    <w:rsid w:val="00734C0B"/>
    <w:rsid w:val="00735FC0"/>
    <w:rsid w:val="00736BFC"/>
    <w:rsid w:val="007406AE"/>
    <w:rsid w:val="00743F24"/>
    <w:rsid w:val="00747E19"/>
    <w:rsid w:val="00751EEA"/>
    <w:rsid w:val="00752C3B"/>
    <w:rsid w:val="00753A25"/>
    <w:rsid w:val="00755AC4"/>
    <w:rsid w:val="0075665B"/>
    <w:rsid w:val="00760D3C"/>
    <w:rsid w:val="00761D23"/>
    <w:rsid w:val="00761D61"/>
    <w:rsid w:val="0077070E"/>
    <w:rsid w:val="007709BF"/>
    <w:rsid w:val="007715D6"/>
    <w:rsid w:val="007750E7"/>
    <w:rsid w:val="00782ABD"/>
    <w:rsid w:val="00784D1F"/>
    <w:rsid w:val="00787D45"/>
    <w:rsid w:val="00790B6F"/>
    <w:rsid w:val="00790DCF"/>
    <w:rsid w:val="00791559"/>
    <w:rsid w:val="0079259E"/>
    <w:rsid w:val="00793DC1"/>
    <w:rsid w:val="00794547"/>
    <w:rsid w:val="0079462D"/>
    <w:rsid w:val="0079469D"/>
    <w:rsid w:val="0079711F"/>
    <w:rsid w:val="007A18AA"/>
    <w:rsid w:val="007A2631"/>
    <w:rsid w:val="007A39C3"/>
    <w:rsid w:val="007A5297"/>
    <w:rsid w:val="007B31F1"/>
    <w:rsid w:val="007B6790"/>
    <w:rsid w:val="007B6DFF"/>
    <w:rsid w:val="007B71BB"/>
    <w:rsid w:val="007C075E"/>
    <w:rsid w:val="007C0AF7"/>
    <w:rsid w:val="007C38DE"/>
    <w:rsid w:val="007C54B2"/>
    <w:rsid w:val="007C5A36"/>
    <w:rsid w:val="007C640A"/>
    <w:rsid w:val="007C678B"/>
    <w:rsid w:val="007D172A"/>
    <w:rsid w:val="007D251B"/>
    <w:rsid w:val="007D2D1A"/>
    <w:rsid w:val="007D7C88"/>
    <w:rsid w:val="007E057D"/>
    <w:rsid w:val="007E10F0"/>
    <w:rsid w:val="007E4EA1"/>
    <w:rsid w:val="007E69E2"/>
    <w:rsid w:val="007E7AD1"/>
    <w:rsid w:val="007F0163"/>
    <w:rsid w:val="007F2E41"/>
    <w:rsid w:val="007F3127"/>
    <w:rsid w:val="007F4F4D"/>
    <w:rsid w:val="007F6454"/>
    <w:rsid w:val="007F798B"/>
    <w:rsid w:val="00801E63"/>
    <w:rsid w:val="00802110"/>
    <w:rsid w:val="008046EB"/>
    <w:rsid w:val="00810DFE"/>
    <w:rsid w:val="008145E0"/>
    <w:rsid w:val="00814EBF"/>
    <w:rsid w:val="0082130D"/>
    <w:rsid w:val="008221EB"/>
    <w:rsid w:val="00822FE8"/>
    <w:rsid w:val="00827D18"/>
    <w:rsid w:val="00831BF9"/>
    <w:rsid w:val="00834F80"/>
    <w:rsid w:val="00836B66"/>
    <w:rsid w:val="00840011"/>
    <w:rsid w:val="00840C32"/>
    <w:rsid w:val="00841B17"/>
    <w:rsid w:val="00842AEF"/>
    <w:rsid w:val="00844CF2"/>
    <w:rsid w:val="0084658F"/>
    <w:rsid w:val="0084743B"/>
    <w:rsid w:val="008478D5"/>
    <w:rsid w:val="0085064E"/>
    <w:rsid w:val="008564C9"/>
    <w:rsid w:val="008576AF"/>
    <w:rsid w:val="008611DA"/>
    <w:rsid w:val="00861D5A"/>
    <w:rsid w:val="00862550"/>
    <w:rsid w:val="00862F65"/>
    <w:rsid w:val="008641C2"/>
    <w:rsid w:val="0086428A"/>
    <w:rsid w:val="0086539A"/>
    <w:rsid w:val="008679EB"/>
    <w:rsid w:val="00870118"/>
    <w:rsid w:val="00874FFB"/>
    <w:rsid w:val="00876367"/>
    <w:rsid w:val="00876C1E"/>
    <w:rsid w:val="008823B6"/>
    <w:rsid w:val="008851C0"/>
    <w:rsid w:val="00890624"/>
    <w:rsid w:val="008921CB"/>
    <w:rsid w:val="00894D7D"/>
    <w:rsid w:val="008960A5"/>
    <w:rsid w:val="008973A0"/>
    <w:rsid w:val="008976F8"/>
    <w:rsid w:val="00897C66"/>
    <w:rsid w:val="008A1501"/>
    <w:rsid w:val="008A21AF"/>
    <w:rsid w:val="008A398A"/>
    <w:rsid w:val="008A6C60"/>
    <w:rsid w:val="008B07D7"/>
    <w:rsid w:val="008B2000"/>
    <w:rsid w:val="008B31D0"/>
    <w:rsid w:val="008B45AD"/>
    <w:rsid w:val="008B5897"/>
    <w:rsid w:val="008B5E3B"/>
    <w:rsid w:val="008B7A63"/>
    <w:rsid w:val="008C1AAD"/>
    <w:rsid w:val="008C1FE4"/>
    <w:rsid w:val="008C33A3"/>
    <w:rsid w:val="008C5AB2"/>
    <w:rsid w:val="008D525E"/>
    <w:rsid w:val="008D6FAE"/>
    <w:rsid w:val="008D7082"/>
    <w:rsid w:val="008E14FB"/>
    <w:rsid w:val="008E2D87"/>
    <w:rsid w:val="008E390E"/>
    <w:rsid w:val="008F4186"/>
    <w:rsid w:val="00901D18"/>
    <w:rsid w:val="00902BA5"/>
    <w:rsid w:val="0091093C"/>
    <w:rsid w:val="00910B1E"/>
    <w:rsid w:val="0091108E"/>
    <w:rsid w:val="00911993"/>
    <w:rsid w:val="00914581"/>
    <w:rsid w:val="009150B1"/>
    <w:rsid w:val="009159BE"/>
    <w:rsid w:val="009163C5"/>
    <w:rsid w:val="009219D0"/>
    <w:rsid w:val="009221B9"/>
    <w:rsid w:val="0093343D"/>
    <w:rsid w:val="0093461F"/>
    <w:rsid w:val="009367A1"/>
    <w:rsid w:val="0093694E"/>
    <w:rsid w:val="00941F8B"/>
    <w:rsid w:val="00943BA1"/>
    <w:rsid w:val="009451E3"/>
    <w:rsid w:val="00947877"/>
    <w:rsid w:val="00951890"/>
    <w:rsid w:val="009521D9"/>
    <w:rsid w:val="009578F2"/>
    <w:rsid w:val="009609D6"/>
    <w:rsid w:val="00961BD4"/>
    <w:rsid w:val="00961E90"/>
    <w:rsid w:val="009637D8"/>
    <w:rsid w:val="00965A0B"/>
    <w:rsid w:val="00965AB2"/>
    <w:rsid w:val="00970650"/>
    <w:rsid w:val="00970831"/>
    <w:rsid w:val="009724BA"/>
    <w:rsid w:val="00974439"/>
    <w:rsid w:val="0099203B"/>
    <w:rsid w:val="009934D7"/>
    <w:rsid w:val="00993781"/>
    <w:rsid w:val="00993B75"/>
    <w:rsid w:val="009963F8"/>
    <w:rsid w:val="009966E0"/>
    <w:rsid w:val="00997B62"/>
    <w:rsid w:val="009A1835"/>
    <w:rsid w:val="009A187E"/>
    <w:rsid w:val="009A6AC7"/>
    <w:rsid w:val="009A797B"/>
    <w:rsid w:val="009A7E4C"/>
    <w:rsid w:val="009B03AA"/>
    <w:rsid w:val="009C0939"/>
    <w:rsid w:val="009C2FDE"/>
    <w:rsid w:val="009C4B69"/>
    <w:rsid w:val="009C6116"/>
    <w:rsid w:val="009C67B6"/>
    <w:rsid w:val="009C71E9"/>
    <w:rsid w:val="009C7874"/>
    <w:rsid w:val="009D2797"/>
    <w:rsid w:val="009E34B4"/>
    <w:rsid w:val="009F0FDF"/>
    <w:rsid w:val="009F23DB"/>
    <w:rsid w:val="009F3908"/>
    <w:rsid w:val="009F3DC9"/>
    <w:rsid w:val="009F5DAD"/>
    <w:rsid w:val="00A001E3"/>
    <w:rsid w:val="00A01051"/>
    <w:rsid w:val="00A022C1"/>
    <w:rsid w:val="00A071FF"/>
    <w:rsid w:val="00A10B72"/>
    <w:rsid w:val="00A14842"/>
    <w:rsid w:val="00A15921"/>
    <w:rsid w:val="00A2600E"/>
    <w:rsid w:val="00A26FE1"/>
    <w:rsid w:val="00A312FF"/>
    <w:rsid w:val="00A314E2"/>
    <w:rsid w:val="00A32474"/>
    <w:rsid w:val="00A33596"/>
    <w:rsid w:val="00A36385"/>
    <w:rsid w:val="00A37F4E"/>
    <w:rsid w:val="00A406E5"/>
    <w:rsid w:val="00A40713"/>
    <w:rsid w:val="00A41C83"/>
    <w:rsid w:val="00A43F88"/>
    <w:rsid w:val="00A46CA7"/>
    <w:rsid w:val="00A47CCD"/>
    <w:rsid w:val="00A5006A"/>
    <w:rsid w:val="00A518AD"/>
    <w:rsid w:val="00A53E96"/>
    <w:rsid w:val="00A550C5"/>
    <w:rsid w:val="00A60418"/>
    <w:rsid w:val="00A638FE"/>
    <w:rsid w:val="00A643E8"/>
    <w:rsid w:val="00A708E8"/>
    <w:rsid w:val="00A717E1"/>
    <w:rsid w:val="00A72B01"/>
    <w:rsid w:val="00A74181"/>
    <w:rsid w:val="00A74718"/>
    <w:rsid w:val="00A75325"/>
    <w:rsid w:val="00A75452"/>
    <w:rsid w:val="00A76B62"/>
    <w:rsid w:val="00A76CD9"/>
    <w:rsid w:val="00A80084"/>
    <w:rsid w:val="00A80173"/>
    <w:rsid w:val="00A809E4"/>
    <w:rsid w:val="00A80E0E"/>
    <w:rsid w:val="00A813C0"/>
    <w:rsid w:val="00A82F77"/>
    <w:rsid w:val="00A8391C"/>
    <w:rsid w:val="00A84509"/>
    <w:rsid w:val="00A910C1"/>
    <w:rsid w:val="00A91B7C"/>
    <w:rsid w:val="00A968AA"/>
    <w:rsid w:val="00AA3475"/>
    <w:rsid w:val="00AB0CA7"/>
    <w:rsid w:val="00AB10B1"/>
    <w:rsid w:val="00AB40CD"/>
    <w:rsid w:val="00AB6223"/>
    <w:rsid w:val="00AC10B0"/>
    <w:rsid w:val="00AC47BF"/>
    <w:rsid w:val="00AC7676"/>
    <w:rsid w:val="00AD6662"/>
    <w:rsid w:val="00AE2D62"/>
    <w:rsid w:val="00AE3FB8"/>
    <w:rsid w:val="00AE423F"/>
    <w:rsid w:val="00AF14AB"/>
    <w:rsid w:val="00AF403F"/>
    <w:rsid w:val="00AF4546"/>
    <w:rsid w:val="00AF6E5B"/>
    <w:rsid w:val="00AF7A1F"/>
    <w:rsid w:val="00B00D4E"/>
    <w:rsid w:val="00B05544"/>
    <w:rsid w:val="00B05AF7"/>
    <w:rsid w:val="00B10022"/>
    <w:rsid w:val="00B13D6C"/>
    <w:rsid w:val="00B17FE3"/>
    <w:rsid w:val="00B2422E"/>
    <w:rsid w:val="00B272B1"/>
    <w:rsid w:val="00B2794D"/>
    <w:rsid w:val="00B300F1"/>
    <w:rsid w:val="00B35FCA"/>
    <w:rsid w:val="00B42820"/>
    <w:rsid w:val="00B44725"/>
    <w:rsid w:val="00B44DBB"/>
    <w:rsid w:val="00B46A8C"/>
    <w:rsid w:val="00B47DBA"/>
    <w:rsid w:val="00B506B8"/>
    <w:rsid w:val="00B51B36"/>
    <w:rsid w:val="00B521A0"/>
    <w:rsid w:val="00B5477D"/>
    <w:rsid w:val="00B552B3"/>
    <w:rsid w:val="00B5607D"/>
    <w:rsid w:val="00B56795"/>
    <w:rsid w:val="00B60A27"/>
    <w:rsid w:val="00B61088"/>
    <w:rsid w:val="00B622D7"/>
    <w:rsid w:val="00B6347A"/>
    <w:rsid w:val="00B65404"/>
    <w:rsid w:val="00B66079"/>
    <w:rsid w:val="00B67A66"/>
    <w:rsid w:val="00B70542"/>
    <w:rsid w:val="00B70B2A"/>
    <w:rsid w:val="00B71ACA"/>
    <w:rsid w:val="00B725D9"/>
    <w:rsid w:val="00B74457"/>
    <w:rsid w:val="00B7599D"/>
    <w:rsid w:val="00B80000"/>
    <w:rsid w:val="00B853BA"/>
    <w:rsid w:val="00B87FBB"/>
    <w:rsid w:val="00B93948"/>
    <w:rsid w:val="00B946CD"/>
    <w:rsid w:val="00BA0226"/>
    <w:rsid w:val="00BA0874"/>
    <w:rsid w:val="00BA0BE1"/>
    <w:rsid w:val="00BA356C"/>
    <w:rsid w:val="00BA38A7"/>
    <w:rsid w:val="00BA4DCF"/>
    <w:rsid w:val="00BA5F43"/>
    <w:rsid w:val="00BA6DFF"/>
    <w:rsid w:val="00BA7FA6"/>
    <w:rsid w:val="00BB079D"/>
    <w:rsid w:val="00BB1C0E"/>
    <w:rsid w:val="00BB3591"/>
    <w:rsid w:val="00BB72A4"/>
    <w:rsid w:val="00BC1DA6"/>
    <w:rsid w:val="00BC532E"/>
    <w:rsid w:val="00BC6A37"/>
    <w:rsid w:val="00BD3A62"/>
    <w:rsid w:val="00BD4948"/>
    <w:rsid w:val="00BD4EF8"/>
    <w:rsid w:val="00BD5749"/>
    <w:rsid w:val="00BE34BC"/>
    <w:rsid w:val="00BE4A55"/>
    <w:rsid w:val="00BE6C52"/>
    <w:rsid w:val="00BF44B6"/>
    <w:rsid w:val="00BF5C3A"/>
    <w:rsid w:val="00BF792C"/>
    <w:rsid w:val="00BF7C76"/>
    <w:rsid w:val="00C00B7D"/>
    <w:rsid w:val="00C02540"/>
    <w:rsid w:val="00C02C67"/>
    <w:rsid w:val="00C02EB0"/>
    <w:rsid w:val="00C032DD"/>
    <w:rsid w:val="00C070F8"/>
    <w:rsid w:val="00C21C5B"/>
    <w:rsid w:val="00C24137"/>
    <w:rsid w:val="00C26927"/>
    <w:rsid w:val="00C31B22"/>
    <w:rsid w:val="00C3450F"/>
    <w:rsid w:val="00C3780D"/>
    <w:rsid w:val="00C407AC"/>
    <w:rsid w:val="00C40820"/>
    <w:rsid w:val="00C41A54"/>
    <w:rsid w:val="00C43A2D"/>
    <w:rsid w:val="00C45A33"/>
    <w:rsid w:val="00C46B2D"/>
    <w:rsid w:val="00C560DD"/>
    <w:rsid w:val="00C566FA"/>
    <w:rsid w:val="00C57F91"/>
    <w:rsid w:val="00C60266"/>
    <w:rsid w:val="00C62AFD"/>
    <w:rsid w:val="00C63741"/>
    <w:rsid w:val="00C661B0"/>
    <w:rsid w:val="00C710B2"/>
    <w:rsid w:val="00C76465"/>
    <w:rsid w:val="00C77E63"/>
    <w:rsid w:val="00C9178A"/>
    <w:rsid w:val="00C946EB"/>
    <w:rsid w:val="00C974B9"/>
    <w:rsid w:val="00CA1352"/>
    <w:rsid w:val="00CA5B05"/>
    <w:rsid w:val="00CB072E"/>
    <w:rsid w:val="00CB0B1C"/>
    <w:rsid w:val="00CB1CA1"/>
    <w:rsid w:val="00CB38C5"/>
    <w:rsid w:val="00CB3EE0"/>
    <w:rsid w:val="00CC0860"/>
    <w:rsid w:val="00CC3BC1"/>
    <w:rsid w:val="00CC6178"/>
    <w:rsid w:val="00CC6188"/>
    <w:rsid w:val="00CC68F2"/>
    <w:rsid w:val="00CD1ACF"/>
    <w:rsid w:val="00CD1F8D"/>
    <w:rsid w:val="00CD3FC7"/>
    <w:rsid w:val="00CD49D0"/>
    <w:rsid w:val="00CD4C4D"/>
    <w:rsid w:val="00CD7DFE"/>
    <w:rsid w:val="00CE09B5"/>
    <w:rsid w:val="00CE0D83"/>
    <w:rsid w:val="00CE2439"/>
    <w:rsid w:val="00CE45B6"/>
    <w:rsid w:val="00CE58B8"/>
    <w:rsid w:val="00CF1530"/>
    <w:rsid w:val="00CF47D7"/>
    <w:rsid w:val="00D00C20"/>
    <w:rsid w:val="00D00EB2"/>
    <w:rsid w:val="00D01D24"/>
    <w:rsid w:val="00D02384"/>
    <w:rsid w:val="00D02C96"/>
    <w:rsid w:val="00D03387"/>
    <w:rsid w:val="00D03923"/>
    <w:rsid w:val="00D0399F"/>
    <w:rsid w:val="00D0618C"/>
    <w:rsid w:val="00D065C9"/>
    <w:rsid w:val="00D107D2"/>
    <w:rsid w:val="00D116F1"/>
    <w:rsid w:val="00D14C0B"/>
    <w:rsid w:val="00D22DA2"/>
    <w:rsid w:val="00D23BA7"/>
    <w:rsid w:val="00D25856"/>
    <w:rsid w:val="00D25E5A"/>
    <w:rsid w:val="00D25EF0"/>
    <w:rsid w:val="00D26D0F"/>
    <w:rsid w:val="00D27D80"/>
    <w:rsid w:val="00D30588"/>
    <w:rsid w:val="00D32E04"/>
    <w:rsid w:val="00D32FC2"/>
    <w:rsid w:val="00D3363B"/>
    <w:rsid w:val="00D368BD"/>
    <w:rsid w:val="00D4607B"/>
    <w:rsid w:val="00D476D8"/>
    <w:rsid w:val="00D50BA8"/>
    <w:rsid w:val="00D50DBC"/>
    <w:rsid w:val="00D518D1"/>
    <w:rsid w:val="00D520FF"/>
    <w:rsid w:val="00D53474"/>
    <w:rsid w:val="00D53B3F"/>
    <w:rsid w:val="00D5514A"/>
    <w:rsid w:val="00D5570B"/>
    <w:rsid w:val="00D576BD"/>
    <w:rsid w:val="00D62BA5"/>
    <w:rsid w:val="00D64CA2"/>
    <w:rsid w:val="00D66161"/>
    <w:rsid w:val="00D71450"/>
    <w:rsid w:val="00D75E21"/>
    <w:rsid w:val="00D77302"/>
    <w:rsid w:val="00D82BA1"/>
    <w:rsid w:val="00D84935"/>
    <w:rsid w:val="00D86609"/>
    <w:rsid w:val="00D87078"/>
    <w:rsid w:val="00D90642"/>
    <w:rsid w:val="00D90B9C"/>
    <w:rsid w:val="00D92B66"/>
    <w:rsid w:val="00D97D3D"/>
    <w:rsid w:val="00DA40E6"/>
    <w:rsid w:val="00DA5958"/>
    <w:rsid w:val="00DA7174"/>
    <w:rsid w:val="00DB2499"/>
    <w:rsid w:val="00DB3F49"/>
    <w:rsid w:val="00DB5998"/>
    <w:rsid w:val="00DB70DF"/>
    <w:rsid w:val="00DC0103"/>
    <w:rsid w:val="00DC0A26"/>
    <w:rsid w:val="00DC15EE"/>
    <w:rsid w:val="00DC33F1"/>
    <w:rsid w:val="00DC3DD0"/>
    <w:rsid w:val="00DC6AD6"/>
    <w:rsid w:val="00DC7922"/>
    <w:rsid w:val="00DD143E"/>
    <w:rsid w:val="00DD2BEC"/>
    <w:rsid w:val="00DD3B91"/>
    <w:rsid w:val="00DD52D2"/>
    <w:rsid w:val="00DD5BB9"/>
    <w:rsid w:val="00DD61AF"/>
    <w:rsid w:val="00DD73C4"/>
    <w:rsid w:val="00DE080E"/>
    <w:rsid w:val="00DE271B"/>
    <w:rsid w:val="00DE4FEB"/>
    <w:rsid w:val="00DE5C8E"/>
    <w:rsid w:val="00DE6B5D"/>
    <w:rsid w:val="00DF1A74"/>
    <w:rsid w:val="00DF1C28"/>
    <w:rsid w:val="00DF6BC9"/>
    <w:rsid w:val="00E0004B"/>
    <w:rsid w:val="00E02081"/>
    <w:rsid w:val="00E03A41"/>
    <w:rsid w:val="00E044B2"/>
    <w:rsid w:val="00E04B60"/>
    <w:rsid w:val="00E05A93"/>
    <w:rsid w:val="00E1570C"/>
    <w:rsid w:val="00E178B4"/>
    <w:rsid w:val="00E21089"/>
    <w:rsid w:val="00E2418A"/>
    <w:rsid w:val="00E269DC"/>
    <w:rsid w:val="00E26A9D"/>
    <w:rsid w:val="00E27C0B"/>
    <w:rsid w:val="00E27E41"/>
    <w:rsid w:val="00E31428"/>
    <w:rsid w:val="00E31432"/>
    <w:rsid w:val="00E334E7"/>
    <w:rsid w:val="00E3446E"/>
    <w:rsid w:val="00E36C38"/>
    <w:rsid w:val="00E36D50"/>
    <w:rsid w:val="00E43247"/>
    <w:rsid w:val="00E43F7D"/>
    <w:rsid w:val="00E44F76"/>
    <w:rsid w:val="00E4590B"/>
    <w:rsid w:val="00E476B5"/>
    <w:rsid w:val="00E558FC"/>
    <w:rsid w:val="00E6263D"/>
    <w:rsid w:val="00E6301F"/>
    <w:rsid w:val="00E71CAC"/>
    <w:rsid w:val="00E73AE6"/>
    <w:rsid w:val="00E76604"/>
    <w:rsid w:val="00E76829"/>
    <w:rsid w:val="00E77004"/>
    <w:rsid w:val="00E81548"/>
    <w:rsid w:val="00E82950"/>
    <w:rsid w:val="00E8454D"/>
    <w:rsid w:val="00E8644F"/>
    <w:rsid w:val="00E86F42"/>
    <w:rsid w:val="00E87029"/>
    <w:rsid w:val="00E877B8"/>
    <w:rsid w:val="00E9220C"/>
    <w:rsid w:val="00E9298E"/>
    <w:rsid w:val="00E9317D"/>
    <w:rsid w:val="00E95229"/>
    <w:rsid w:val="00E95ED7"/>
    <w:rsid w:val="00E96E68"/>
    <w:rsid w:val="00EA041B"/>
    <w:rsid w:val="00EA1D9D"/>
    <w:rsid w:val="00EA1E03"/>
    <w:rsid w:val="00EA66AB"/>
    <w:rsid w:val="00EA7264"/>
    <w:rsid w:val="00EA7273"/>
    <w:rsid w:val="00EA7354"/>
    <w:rsid w:val="00EB099B"/>
    <w:rsid w:val="00EB26EC"/>
    <w:rsid w:val="00EB3980"/>
    <w:rsid w:val="00EC49D4"/>
    <w:rsid w:val="00EC4FED"/>
    <w:rsid w:val="00EC549E"/>
    <w:rsid w:val="00EC5918"/>
    <w:rsid w:val="00ED0D31"/>
    <w:rsid w:val="00EE0AD7"/>
    <w:rsid w:val="00EE30D3"/>
    <w:rsid w:val="00EE34F1"/>
    <w:rsid w:val="00EE40F1"/>
    <w:rsid w:val="00EE5007"/>
    <w:rsid w:val="00EE5111"/>
    <w:rsid w:val="00EE6DCA"/>
    <w:rsid w:val="00EF00D2"/>
    <w:rsid w:val="00EF1048"/>
    <w:rsid w:val="00EF32DA"/>
    <w:rsid w:val="00EF4ED7"/>
    <w:rsid w:val="00EF7093"/>
    <w:rsid w:val="00EF7550"/>
    <w:rsid w:val="00EF7674"/>
    <w:rsid w:val="00F024C7"/>
    <w:rsid w:val="00F0363A"/>
    <w:rsid w:val="00F03A91"/>
    <w:rsid w:val="00F066D2"/>
    <w:rsid w:val="00F077BF"/>
    <w:rsid w:val="00F144F4"/>
    <w:rsid w:val="00F16974"/>
    <w:rsid w:val="00F20ADE"/>
    <w:rsid w:val="00F23A49"/>
    <w:rsid w:val="00F25B56"/>
    <w:rsid w:val="00F26E88"/>
    <w:rsid w:val="00F27FF0"/>
    <w:rsid w:val="00F30AF6"/>
    <w:rsid w:val="00F315B8"/>
    <w:rsid w:val="00F328AE"/>
    <w:rsid w:val="00F352D9"/>
    <w:rsid w:val="00F44D22"/>
    <w:rsid w:val="00F51094"/>
    <w:rsid w:val="00F51124"/>
    <w:rsid w:val="00F5273B"/>
    <w:rsid w:val="00F56CB9"/>
    <w:rsid w:val="00F56EBC"/>
    <w:rsid w:val="00F61086"/>
    <w:rsid w:val="00F656BB"/>
    <w:rsid w:val="00F6774B"/>
    <w:rsid w:val="00F70B8D"/>
    <w:rsid w:val="00F71185"/>
    <w:rsid w:val="00F73406"/>
    <w:rsid w:val="00F81B5B"/>
    <w:rsid w:val="00F82BBE"/>
    <w:rsid w:val="00F861DE"/>
    <w:rsid w:val="00F87F00"/>
    <w:rsid w:val="00F92D7B"/>
    <w:rsid w:val="00F9629C"/>
    <w:rsid w:val="00F966F4"/>
    <w:rsid w:val="00FA0340"/>
    <w:rsid w:val="00FA24C9"/>
    <w:rsid w:val="00FA2601"/>
    <w:rsid w:val="00FA4FA2"/>
    <w:rsid w:val="00FA52C2"/>
    <w:rsid w:val="00FA5843"/>
    <w:rsid w:val="00FA5E02"/>
    <w:rsid w:val="00FB2722"/>
    <w:rsid w:val="00FB2D19"/>
    <w:rsid w:val="00FB391A"/>
    <w:rsid w:val="00FB5B29"/>
    <w:rsid w:val="00FC21B7"/>
    <w:rsid w:val="00FC70E1"/>
    <w:rsid w:val="00FC7BA7"/>
    <w:rsid w:val="00FD317B"/>
    <w:rsid w:val="00FD3D20"/>
    <w:rsid w:val="00FD3D8D"/>
    <w:rsid w:val="00FD4C1B"/>
    <w:rsid w:val="00FD7D5C"/>
    <w:rsid w:val="00FE0865"/>
    <w:rsid w:val="00FE7A67"/>
    <w:rsid w:val="00FE7BE2"/>
    <w:rsid w:val="00FF012E"/>
    <w:rsid w:val="00FF036A"/>
    <w:rsid w:val="00FF3BA5"/>
    <w:rsid w:val="00FF3D4D"/>
    <w:rsid w:val="00FF416A"/>
    <w:rsid w:val="00FF57F4"/>
    <w:rsid w:val="00FF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FD"/>
  </w:style>
  <w:style w:type="paragraph" w:styleId="Footer">
    <w:name w:val="footer"/>
    <w:basedOn w:val="Normal"/>
    <w:link w:val="FooterChar"/>
    <w:uiPriority w:val="99"/>
    <w:unhideWhenUsed/>
    <w:rsid w:val="00C6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FD"/>
  </w:style>
  <w:style w:type="table" w:styleId="TableGrid">
    <w:name w:val="Table Grid"/>
    <w:basedOn w:val="TableNormal"/>
    <w:uiPriority w:val="59"/>
    <w:rsid w:val="00C6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72A"/>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7D172A"/>
  </w:style>
  <w:style w:type="character" w:styleId="Strong">
    <w:name w:val="Strong"/>
    <w:uiPriority w:val="22"/>
    <w:qFormat/>
    <w:rsid w:val="007D172A"/>
    <w:rPr>
      <w:b/>
      <w:bCs/>
    </w:rPr>
  </w:style>
  <w:style w:type="paragraph" w:styleId="BalloonText">
    <w:name w:val="Balloon Text"/>
    <w:basedOn w:val="Normal"/>
    <w:link w:val="BalloonTextChar"/>
    <w:uiPriority w:val="99"/>
    <w:semiHidden/>
    <w:unhideWhenUsed/>
    <w:rsid w:val="004B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D1"/>
    <w:rPr>
      <w:rFonts w:ascii="Tahoma" w:hAnsi="Tahoma" w:cs="Tahoma"/>
      <w:sz w:val="16"/>
      <w:szCs w:val="16"/>
    </w:rPr>
  </w:style>
  <w:style w:type="paragraph" w:styleId="Caption">
    <w:name w:val="caption"/>
    <w:basedOn w:val="Normal"/>
    <w:next w:val="Normal"/>
    <w:uiPriority w:val="35"/>
    <w:unhideWhenUsed/>
    <w:qFormat/>
    <w:rsid w:val="009C71E9"/>
    <w:pPr>
      <w:spacing w:line="240" w:lineRule="auto"/>
    </w:pPr>
    <w:rPr>
      <w:b/>
      <w:bCs/>
      <w:color w:val="4F81BD" w:themeColor="accent1"/>
      <w:sz w:val="18"/>
      <w:szCs w:val="18"/>
    </w:rPr>
  </w:style>
  <w:style w:type="paragraph" w:customStyle="1" w:styleId="DecimalAligned">
    <w:name w:val="Decimal Aligned"/>
    <w:basedOn w:val="Normal"/>
    <w:uiPriority w:val="40"/>
    <w:qFormat/>
    <w:rsid w:val="00BD5749"/>
    <w:pPr>
      <w:tabs>
        <w:tab w:val="decimal" w:pos="360"/>
      </w:tabs>
    </w:pPr>
    <w:rPr>
      <w:lang w:eastAsia="ja-JP"/>
    </w:rPr>
  </w:style>
  <w:style w:type="paragraph" w:styleId="FootnoteText">
    <w:name w:val="footnote text"/>
    <w:basedOn w:val="Normal"/>
    <w:link w:val="FootnoteTextChar"/>
    <w:uiPriority w:val="99"/>
    <w:unhideWhenUsed/>
    <w:rsid w:val="00BD574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D5749"/>
    <w:rPr>
      <w:rFonts w:eastAsiaTheme="minorEastAsia"/>
      <w:sz w:val="20"/>
      <w:szCs w:val="20"/>
      <w:lang w:eastAsia="ja-JP"/>
    </w:rPr>
  </w:style>
  <w:style w:type="character" w:styleId="SubtleEmphasis">
    <w:name w:val="Subtle Emphasis"/>
    <w:basedOn w:val="DefaultParagraphFont"/>
    <w:uiPriority w:val="19"/>
    <w:qFormat/>
    <w:rsid w:val="00BD5749"/>
    <w:rPr>
      <w:i/>
      <w:iCs/>
      <w:color w:val="7F7F7F" w:themeColor="text1" w:themeTint="80"/>
    </w:rPr>
  </w:style>
  <w:style w:type="table" w:styleId="MediumShading2-Accent5">
    <w:name w:val="Medium Shading 2 Accent 5"/>
    <w:basedOn w:val="TableNormal"/>
    <w:uiPriority w:val="64"/>
    <w:rsid w:val="00BD5749"/>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48083E"/>
    <w:rPr>
      <w:sz w:val="16"/>
      <w:szCs w:val="16"/>
    </w:rPr>
  </w:style>
  <w:style w:type="paragraph" w:styleId="CommentText">
    <w:name w:val="annotation text"/>
    <w:basedOn w:val="Normal"/>
    <w:link w:val="CommentTextChar"/>
    <w:uiPriority w:val="99"/>
    <w:semiHidden/>
    <w:unhideWhenUsed/>
    <w:rsid w:val="0048083E"/>
    <w:pPr>
      <w:spacing w:line="240" w:lineRule="auto"/>
    </w:pPr>
    <w:rPr>
      <w:sz w:val="20"/>
      <w:szCs w:val="20"/>
    </w:rPr>
  </w:style>
  <w:style w:type="character" w:customStyle="1" w:styleId="CommentTextChar">
    <w:name w:val="Comment Text Char"/>
    <w:basedOn w:val="DefaultParagraphFont"/>
    <w:link w:val="CommentText"/>
    <w:uiPriority w:val="99"/>
    <w:semiHidden/>
    <w:rsid w:val="0048083E"/>
    <w:rPr>
      <w:sz w:val="20"/>
      <w:szCs w:val="20"/>
    </w:rPr>
  </w:style>
  <w:style w:type="paragraph" w:styleId="CommentSubject">
    <w:name w:val="annotation subject"/>
    <w:basedOn w:val="CommentText"/>
    <w:next w:val="CommentText"/>
    <w:link w:val="CommentSubjectChar"/>
    <w:uiPriority w:val="99"/>
    <w:semiHidden/>
    <w:unhideWhenUsed/>
    <w:rsid w:val="0048083E"/>
    <w:rPr>
      <w:b/>
      <w:bCs/>
    </w:rPr>
  </w:style>
  <w:style w:type="character" w:customStyle="1" w:styleId="CommentSubjectChar">
    <w:name w:val="Comment Subject Char"/>
    <w:basedOn w:val="CommentTextChar"/>
    <w:link w:val="CommentSubject"/>
    <w:uiPriority w:val="99"/>
    <w:semiHidden/>
    <w:rsid w:val="004808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FD"/>
  </w:style>
  <w:style w:type="paragraph" w:styleId="Footer">
    <w:name w:val="footer"/>
    <w:basedOn w:val="Normal"/>
    <w:link w:val="FooterChar"/>
    <w:uiPriority w:val="99"/>
    <w:unhideWhenUsed/>
    <w:rsid w:val="00C6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FD"/>
  </w:style>
  <w:style w:type="table" w:styleId="TableGrid">
    <w:name w:val="Table Grid"/>
    <w:basedOn w:val="TableNormal"/>
    <w:uiPriority w:val="59"/>
    <w:rsid w:val="00C6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72A"/>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7D172A"/>
  </w:style>
  <w:style w:type="character" w:styleId="Strong">
    <w:name w:val="Strong"/>
    <w:uiPriority w:val="22"/>
    <w:qFormat/>
    <w:rsid w:val="007D172A"/>
    <w:rPr>
      <w:b/>
      <w:bCs/>
    </w:rPr>
  </w:style>
  <w:style w:type="paragraph" w:styleId="BalloonText">
    <w:name w:val="Balloon Text"/>
    <w:basedOn w:val="Normal"/>
    <w:link w:val="BalloonTextChar"/>
    <w:uiPriority w:val="99"/>
    <w:semiHidden/>
    <w:unhideWhenUsed/>
    <w:rsid w:val="004B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D1"/>
    <w:rPr>
      <w:rFonts w:ascii="Tahoma" w:hAnsi="Tahoma" w:cs="Tahoma"/>
      <w:sz w:val="16"/>
      <w:szCs w:val="16"/>
    </w:rPr>
  </w:style>
  <w:style w:type="paragraph" w:styleId="Caption">
    <w:name w:val="caption"/>
    <w:basedOn w:val="Normal"/>
    <w:next w:val="Normal"/>
    <w:uiPriority w:val="35"/>
    <w:unhideWhenUsed/>
    <w:qFormat/>
    <w:rsid w:val="009C71E9"/>
    <w:pPr>
      <w:spacing w:line="240" w:lineRule="auto"/>
    </w:pPr>
    <w:rPr>
      <w:b/>
      <w:bCs/>
      <w:color w:val="4F81BD" w:themeColor="accent1"/>
      <w:sz w:val="18"/>
      <w:szCs w:val="18"/>
    </w:rPr>
  </w:style>
  <w:style w:type="paragraph" w:customStyle="1" w:styleId="DecimalAligned">
    <w:name w:val="Decimal Aligned"/>
    <w:basedOn w:val="Normal"/>
    <w:uiPriority w:val="40"/>
    <w:qFormat/>
    <w:rsid w:val="00BD5749"/>
    <w:pPr>
      <w:tabs>
        <w:tab w:val="decimal" w:pos="360"/>
      </w:tabs>
    </w:pPr>
    <w:rPr>
      <w:lang w:eastAsia="ja-JP"/>
    </w:rPr>
  </w:style>
  <w:style w:type="paragraph" w:styleId="FootnoteText">
    <w:name w:val="footnote text"/>
    <w:basedOn w:val="Normal"/>
    <w:link w:val="FootnoteTextChar"/>
    <w:uiPriority w:val="99"/>
    <w:unhideWhenUsed/>
    <w:rsid w:val="00BD574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D5749"/>
    <w:rPr>
      <w:rFonts w:eastAsiaTheme="minorEastAsia"/>
      <w:sz w:val="20"/>
      <w:szCs w:val="20"/>
      <w:lang w:eastAsia="ja-JP"/>
    </w:rPr>
  </w:style>
  <w:style w:type="character" w:styleId="SubtleEmphasis">
    <w:name w:val="Subtle Emphasis"/>
    <w:basedOn w:val="DefaultParagraphFont"/>
    <w:uiPriority w:val="19"/>
    <w:qFormat/>
    <w:rsid w:val="00BD5749"/>
    <w:rPr>
      <w:i/>
      <w:iCs/>
      <w:color w:val="7F7F7F" w:themeColor="text1" w:themeTint="80"/>
    </w:rPr>
  </w:style>
  <w:style w:type="table" w:styleId="MediumShading2-Accent5">
    <w:name w:val="Medium Shading 2 Accent 5"/>
    <w:basedOn w:val="TableNormal"/>
    <w:uiPriority w:val="64"/>
    <w:rsid w:val="00BD5749"/>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48083E"/>
    <w:rPr>
      <w:sz w:val="16"/>
      <w:szCs w:val="16"/>
    </w:rPr>
  </w:style>
  <w:style w:type="paragraph" w:styleId="CommentText">
    <w:name w:val="annotation text"/>
    <w:basedOn w:val="Normal"/>
    <w:link w:val="CommentTextChar"/>
    <w:uiPriority w:val="99"/>
    <w:semiHidden/>
    <w:unhideWhenUsed/>
    <w:rsid w:val="0048083E"/>
    <w:pPr>
      <w:spacing w:line="240" w:lineRule="auto"/>
    </w:pPr>
    <w:rPr>
      <w:sz w:val="20"/>
      <w:szCs w:val="20"/>
    </w:rPr>
  </w:style>
  <w:style w:type="character" w:customStyle="1" w:styleId="CommentTextChar">
    <w:name w:val="Comment Text Char"/>
    <w:basedOn w:val="DefaultParagraphFont"/>
    <w:link w:val="CommentText"/>
    <w:uiPriority w:val="99"/>
    <w:semiHidden/>
    <w:rsid w:val="0048083E"/>
    <w:rPr>
      <w:sz w:val="20"/>
      <w:szCs w:val="20"/>
    </w:rPr>
  </w:style>
  <w:style w:type="paragraph" w:styleId="CommentSubject">
    <w:name w:val="annotation subject"/>
    <w:basedOn w:val="CommentText"/>
    <w:next w:val="CommentText"/>
    <w:link w:val="CommentSubjectChar"/>
    <w:uiPriority w:val="99"/>
    <w:semiHidden/>
    <w:unhideWhenUsed/>
    <w:rsid w:val="0048083E"/>
    <w:rPr>
      <w:b/>
      <w:bCs/>
    </w:rPr>
  </w:style>
  <w:style w:type="character" w:customStyle="1" w:styleId="CommentSubjectChar">
    <w:name w:val="Comment Subject Char"/>
    <w:basedOn w:val="CommentTextChar"/>
    <w:link w:val="CommentSubject"/>
    <w:uiPriority w:val="99"/>
    <w:semiHidden/>
    <w:rsid w:val="00480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6935-642E-4F41-92AE-6C0DAD35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arsenal cs</dc:creator>
  <cp:lastModifiedBy>Clay Frickey</cp:lastModifiedBy>
  <cp:revision>8</cp:revision>
  <cp:lastPrinted>2016-08-08T19:48:00Z</cp:lastPrinted>
  <dcterms:created xsi:type="dcterms:W3CDTF">2018-05-22T20:52:00Z</dcterms:created>
  <dcterms:modified xsi:type="dcterms:W3CDTF">2018-05-23T20:34:00Z</dcterms:modified>
</cp:coreProperties>
</file>